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0DC0" w:rsidRPr="004157A2" w:rsidRDefault="003B299E" w:rsidP="004157A2">
      <w:pPr>
        <w:spacing w:line="480" w:lineRule="auto"/>
        <w:rPr>
          <w:rFonts w:ascii="Times New Roman" w:hAnsi="Times New Roman" w:cs="Times New Roman"/>
          <w:sz w:val="24"/>
          <w:szCs w:val="24"/>
        </w:rPr>
      </w:pPr>
      <w:r w:rsidRPr="004157A2">
        <w:rPr>
          <w:rFonts w:ascii="Times New Roman" w:hAnsi="Times New Roman" w:cs="Times New Roman"/>
          <w:sz w:val="24"/>
          <w:szCs w:val="24"/>
        </w:rPr>
        <w:t>Student Name</w:t>
      </w:r>
    </w:p>
    <w:p w:rsidR="003B299E" w:rsidRPr="004157A2" w:rsidRDefault="003B299E" w:rsidP="004157A2">
      <w:pPr>
        <w:spacing w:line="480" w:lineRule="auto"/>
        <w:rPr>
          <w:rFonts w:ascii="Times New Roman" w:hAnsi="Times New Roman" w:cs="Times New Roman"/>
          <w:sz w:val="24"/>
          <w:szCs w:val="24"/>
        </w:rPr>
      </w:pPr>
      <w:r w:rsidRPr="004157A2">
        <w:rPr>
          <w:rFonts w:ascii="Times New Roman" w:hAnsi="Times New Roman" w:cs="Times New Roman"/>
          <w:sz w:val="24"/>
          <w:szCs w:val="24"/>
        </w:rPr>
        <w:t>Course Title</w:t>
      </w:r>
    </w:p>
    <w:p w:rsidR="003B299E" w:rsidRPr="004157A2" w:rsidRDefault="003B299E" w:rsidP="004157A2">
      <w:pPr>
        <w:spacing w:line="480" w:lineRule="auto"/>
        <w:rPr>
          <w:rFonts w:ascii="Times New Roman" w:hAnsi="Times New Roman" w:cs="Times New Roman"/>
          <w:sz w:val="24"/>
          <w:szCs w:val="24"/>
        </w:rPr>
      </w:pPr>
      <w:r w:rsidRPr="004157A2">
        <w:rPr>
          <w:rFonts w:ascii="Times New Roman" w:hAnsi="Times New Roman" w:cs="Times New Roman"/>
          <w:sz w:val="24"/>
          <w:szCs w:val="24"/>
        </w:rPr>
        <w:t>Name of Instructor</w:t>
      </w:r>
    </w:p>
    <w:p w:rsidR="003B299E" w:rsidRPr="004157A2" w:rsidRDefault="003B299E" w:rsidP="004157A2">
      <w:pPr>
        <w:spacing w:line="480" w:lineRule="auto"/>
        <w:rPr>
          <w:rFonts w:ascii="Times New Roman" w:hAnsi="Times New Roman" w:cs="Times New Roman"/>
          <w:sz w:val="24"/>
          <w:szCs w:val="24"/>
        </w:rPr>
      </w:pPr>
      <w:r w:rsidRPr="004157A2">
        <w:rPr>
          <w:rFonts w:ascii="Times New Roman" w:hAnsi="Times New Roman" w:cs="Times New Roman"/>
          <w:sz w:val="24"/>
          <w:szCs w:val="24"/>
        </w:rPr>
        <w:t xml:space="preserve">Date </w:t>
      </w:r>
    </w:p>
    <w:p w:rsidR="008A0DC0" w:rsidRPr="004157A2" w:rsidRDefault="003B299E" w:rsidP="004157A2">
      <w:pPr>
        <w:spacing w:line="480" w:lineRule="auto"/>
        <w:jc w:val="center"/>
        <w:rPr>
          <w:rFonts w:ascii="Times New Roman" w:hAnsi="Times New Roman" w:cs="Times New Roman"/>
          <w:b/>
          <w:sz w:val="24"/>
          <w:szCs w:val="24"/>
        </w:rPr>
      </w:pPr>
      <w:r w:rsidRPr="004157A2">
        <w:rPr>
          <w:rFonts w:ascii="Times New Roman" w:hAnsi="Times New Roman" w:cs="Times New Roman"/>
          <w:b/>
          <w:sz w:val="24"/>
          <w:szCs w:val="24"/>
        </w:rPr>
        <w:t>Uses of Non</w:t>
      </w:r>
      <w:r w:rsidR="00593759" w:rsidRPr="004157A2">
        <w:rPr>
          <w:rFonts w:ascii="Times New Roman" w:hAnsi="Times New Roman" w:cs="Times New Roman"/>
          <w:b/>
          <w:sz w:val="24"/>
          <w:szCs w:val="24"/>
        </w:rPr>
        <w:t>-</w:t>
      </w:r>
      <w:r w:rsidRPr="004157A2">
        <w:rPr>
          <w:rFonts w:ascii="Times New Roman" w:hAnsi="Times New Roman" w:cs="Times New Roman"/>
          <w:b/>
          <w:sz w:val="24"/>
          <w:szCs w:val="24"/>
        </w:rPr>
        <w:t>Mathematical Q</w:t>
      </w:r>
      <w:r w:rsidR="001240AA" w:rsidRPr="004157A2">
        <w:rPr>
          <w:rFonts w:ascii="Times New Roman" w:hAnsi="Times New Roman" w:cs="Times New Roman"/>
          <w:b/>
          <w:sz w:val="24"/>
          <w:szCs w:val="24"/>
        </w:rPr>
        <w:t>uantifiers</w:t>
      </w:r>
    </w:p>
    <w:p w:rsidR="00666FE6" w:rsidRPr="004157A2" w:rsidRDefault="00C50E62" w:rsidP="004157A2">
      <w:pPr>
        <w:spacing w:line="480" w:lineRule="auto"/>
        <w:ind w:firstLine="720"/>
        <w:jc w:val="both"/>
        <w:rPr>
          <w:rFonts w:ascii="Times New Roman" w:hAnsi="Times New Roman" w:cs="Times New Roman"/>
          <w:sz w:val="24"/>
          <w:szCs w:val="24"/>
        </w:rPr>
      </w:pPr>
      <w:r w:rsidRPr="004157A2">
        <w:rPr>
          <w:rFonts w:ascii="Times New Roman" w:hAnsi="Times New Roman" w:cs="Times New Roman"/>
          <w:sz w:val="24"/>
          <w:szCs w:val="24"/>
        </w:rPr>
        <w:t>There are times when people might be required to classify objects into various categories. Thus, the person involved in classification process has to have some idea regarding which basis is he or she going to consider so that the classification process can be successful.</w:t>
      </w:r>
      <w:r w:rsidR="0083078C" w:rsidRPr="004157A2">
        <w:rPr>
          <w:rFonts w:ascii="Times New Roman" w:hAnsi="Times New Roman" w:cs="Times New Roman"/>
          <w:sz w:val="24"/>
          <w:szCs w:val="24"/>
        </w:rPr>
        <w:t xml:space="preserve"> Thus, there ha</w:t>
      </w:r>
      <w:r w:rsidR="00945408" w:rsidRPr="004157A2">
        <w:rPr>
          <w:rFonts w:ascii="Times New Roman" w:hAnsi="Times New Roman" w:cs="Times New Roman"/>
          <w:sz w:val="24"/>
          <w:szCs w:val="24"/>
        </w:rPr>
        <w:t>ve</w:t>
      </w:r>
      <w:r w:rsidR="0083078C" w:rsidRPr="004157A2">
        <w:rPr>
          <w:rFonts w:ascii="Times New Roman" w:hAnsi="Times New Roman" w:cs="Times New Roman"/>
          <w:sz w:val="24"/>
          <w:szCs w:val="24"/>
        </w:rPr>
        <w:t xml:space="preserve"> to be some predetermined properties </w:t>
      </w:r>
      <w:r w:rsidR="00945408" w:rsidRPr="004157A2">
        <w:rPr>
          <w:rFonts w:ascii="Times New Roman" w:hAnsi="Times New Roman" w:cs="Times New Roman"/>
          <w:sz w:val="24"/>
          <w:szCs w:val="24"/>
        </w:rPr>
        <w:t>that</w:t>
      </w:r>
      <w:r w:rsidR="0083078C" w:rsidRPr="004157A2">
        <w:rPr>
          <w:rFonts w:ascii="Times New Roman" w:hAnsi="Times New Roman" w:cs="Times New Roman"/>
          <w:sz w:val="24"/>
          <w:szCs w:val="24"/>
        </w:rPr>
        <w:t xml:space="preserve"> will be guiding in the process of classification.</w:t>
      </w:r>
      <w:r w:rsidR="00396F92" w:rsidRPr="004157A2">
        <w:rPr>
          <w:rFonts w:ascii="Times New Roman" w:hAnsi="Times New Roman" w:cs="Times New Roman"/>
          <w:sz w:val="24"/>
          <w:szCs w:val="24"/>
        </w:rPr>
        <w:t xml:space="preserve"> </w:t>
      </w:r>
      <w:r w:rsidR="0083078C" w:rsidRPr="004157A2">
        <w:rPr>
          <w:rFonts w:ascii="Times New Roman" w:hAnsi="Times New Roman" w:cs="Times New Roman"/>
          <w:sz w:val="24"/>
          <w:szCs w:val="24"/>
        </w:rPr>
        <w:t xml:space="preserve"> </w:t>
      </w:r>
    </w:p>
    <w:p w:rsidR="00BE4286" w:rsidRPr="004157A2" w:rsidRDefault="001240AA" w:rsidP="004157A2">
      <w:pPr>
        <w:spacing w:line="480" w:lineRule="auto"/>
        <w:ind w:firstLine="720"/>
        <w:jc w:val="both"/>
        <w:rPr>
          <w:rFonts w:ascii="Times New Roman" w:hAnsi="Times New Roman" w:cs="Times New Roman"/>
          <w:sz w:val="24"/>
          <w:szCs w:val="24"/>
        </w:rPr>
      </w:pPr>
      <w:r w:rsidRPr="004157A2">
        <w:rPr>
          <w:rFonts w:ascii="Times New Roman" w:hAnsi="Times New Roman" w:cs="Times New Roman"/>
          <w:sz w:val="24"/>
          <w:szCs w:val="24"/>
        </w:rPr>
        <w:t>They provide more chances for other objects to meet the properties of the specific object being focused on. The quantifier statement being referred to is, “there is an object x, a member of set A that has the following properties</w:t>
      </w:r>
      <w:r w:rsidR="00593759" w:rsidRPr="004157A2">
        <w:rPr>
          <w:rFonts w:ascii="Times New Roman" w:hAnsi="Times New Roman" w:cs="Times New Roman"/>
          <w:sz w:val="24"/>
          <w:szCs w:val="24"/>
        </w:rPr>
        <w:t>.”</w:t>
      </w:r>
      <w:r w:rsidRPr="004157A2">
        <w:rPr>
          <w:rFonts w:ascii="Times New Roman" w:hAnsi="Times New Roman" w:cs="Times New Roman"/>
          <w:sz w:val="24"/>
          <w:szCs w:val="24"/>
        </w:rPr>
        <w:t xml:space="preserve"> This means that only one object meets the required properties</w:t>
      </w:r>
      <w:r w:rsidR="00593759" w:rsidRPr="004157A2">
        <w:rPr>
          <w:rFonts w:ascii="Times New Roman" w:hAnsi="Times New Roman" w:cs="Times New Roman"/>
          <w:sz w:val="24"/>
          <w:szCs w:val="24"/>
        </w:rPr>
        <w:t>,</w:t>
      </w:r>
      <w:r w:rsidRPr="004157A2">
        <w:rPr>
          <w:rFonts w:ascii="Times New Roman" w:hAnsi="Times New Roman" w:cs="Times New Roman"/>
          <w:sz w:val="24"/>
          <w:szCs w:val="24"/>
        </w:rPr>
        <w:t xml:space="preserve"> but instead of identifying it directly, quantifiers open the door for other objects which cannot fit in.</w:t>
      </w:r>
    </w:p>
    <w:p w:rsidR="008A0DC0" w:rsidRPr="004157A2" w:rsidRDefault="00BE4286" w:rsidP="004157A2">
      <w:pPr>
        <w:spacing w:line="480" w:lineRule="auto"/>
        <w:ind w:firstLine="720"/>
        <w:jc w:val="both"/>
        <w:rPr>
          <w:rFonts w:ascii="Times New Roman" w:hAnsi="Times New Roman" w:cs="Times New Roman"/>
          <w:sz w:val="24"/>
          <w:szCs w:val="24"/>
        </w:rPr>
      </w:pPr>
      <w:r w:rsidRPr="004157A2">
        <w:rPr>
          <w:rFonts w:ascii="Times New Roman" w:hAnsi="Times New Roman" w:cs="Times New Roman"/>
          <w:sz w:val="24"/>
          <w:szCs w:val="24"/>
        </w:rPr>
        <w:t>One of the uses quantifiers</w:t>
      </w:r>
      <w:r w:rsidR="000A62A1" w:rsidRPr="004157A2">
        <w:rPr>
          <w:rFonts w:ascii="Times New Roman" w:hAnsi="Times New Roman" w:cs="Times New Roman"/>
          <w:sz w:val="24"/>
          <w:szCs w:val="24"/>
        </w:rPr>
        <w:t xml:space="preserve"> is that they are used in decision making.</w:t>
      </w:r>
      <w:r w:rsidR="00140F1F" w:rsidRPr="004157A2">
        <w:rPr>
          <w:rFonts w:ascii="Times New Roman" w:hAnsi="Times New Roman" w:cs="Times New Roman"/>
          <w:sz w:val="24"/>
          <w:szCs w:val="24"/>
        </w:rPr>
        <w:t xml:space="preserve"> </w:t>
      </w:r>
      <w:r w:rsidR="001240AA" w:rsidRPr="004157A2">
        <w:rPr>
          <w:rFonts w:ascii="Times New Roman" w:hAnsi="Times New Roman" w:cs="Times New Roman"/>
          <w:sz w:val="24"/>
          <w:szCs w:val="24"/>
        </w:rPr>
        <w:t xml:space="preserve"> For example, there is a government official who signs national bills before they are implemented as laws. This quantifier is important because it keeps individuals updated with the basic knowledge and skills since it requires one to think and recall specific duties of leaders and even properties of all objects.</w:t>
      </w:r>
    </w:p>
    <w:p w:rsidR="009925BF" w:rsidRPr="004157A2" w:rsidRDefault="009925BF" w:rsidP="004157A2">
      <w:pPr>
        <w:spacing w:line="480" w:lineRule="auto"/>
        <w:ind w:firstLine="720"/>
        <w:jc w:val="both"/>
        <w:rPr>
          <w:rFonts w:ascii="Times New Roman" w:hAnsi="Times New Roman" w:cs="Times New Roman"/>
          <w:sz w:val="24"/>
          <w:szCs w:val="24"/>
        </w:rPr>
      </w:pPr>
    </w:p>
    <w:p w:rsidR="0017422E" w:rsidRPr="004157A2" w:rsidRDefault="0017422E" w:rsidP="004157A2">
      <w:pPr>
        <w:spacing w:line="480" w:lineRule="auto"/>
        <w:ind w:firstLine="720"/>
        <w:rPr>
          <w:rFonts w:ascii="Times New Roman" w:hAnsi="Times New Roman" w:cs="Times New Roman"/>
          <w:sz w:val="24"/>
          <w:szCs w:val="24"/>
        </w:rPr>
      </w:pPr>
    </w:p>
    <w:p w:rsidR="0017422E" w:rsidRPr="004157A2" w:rsidRDefault="00433CD1" w:rsidP="004157A2">
      <w:pPr>
        <w:spacing w:line="480" w:lineRule="auto"/>
        <w:ind w:firstLine="720"/>
        <w:jc w:val="both"/>
        <w:rPr>
          <w:rFonts w:ascii="Times New Roman" w:hAnsi="Times New Roman" w:cs="Times New Roman"/>
          <w:sz w:val="24"/>
          <w:szCs w:val="24"/>
        </w:rPr>
      </w:pPr>
      <w:r w:rsidRPr="004157A2">
        <w:rPr>
          <w:rFonts w:ascii="Times New Roman" w:hAnsi="Times New Roman" w:cs="Times New Roman"/>
          <w:sz w:val="24"/>
          <w:szCs w:val="24"/>
        </w:rPr>
        <w:lastRenderedPageBreak/>
        <w:t xml:space="preserve">The process of classification involves </w:t>
      </w:r>
      <w:r w:rsidR="00945408" w:rsidRPr="004157A2">
        <w:rPr>
          <w:rFonts w:ascii="Times New Roman" w:hAnsi="Times New Roman" w:cs="Times New Roman"/>
          <w:sz w:val="24"/>
          <w:szCs w:val="24"/>
        </w:rPr>
        <w:t xml:space="preserve">the </w:t>
      </w:r>
      <w:r w:rsidRPr="004157A2">
        <w:rPr>
          <w:rFonts w:ascii="Times New Roman" w:hAnsi="Times New Roman" w:cs="Times New Roman"/>
          <w:sz w:val="24"/>
          <w:szCs w:val="24"/>
        </w:rPr>
        <w:t>grouping of objects that have similar characteristics. Before classification is done, an individual has to have in mind a picture of what</w:t>
      </w:r>
      <w:r w:rsidR="004A2FBC" w:rsidRPr="004157A2">
        <w:rPr>
          <w:rFonts w:ascii="Times New Roman" w:hAnsi="Times New Roman" w:cs="Times New Roman"/>
          <w:sz w:val="24"/>
          <w:szCs w:val="24"/>
        </w:rPr>
        <w:t xml:space="preserve"> similar</w:t>
      </w:r>
      <w:r w:rsidRPr="004157A2">
        <w:rPr>
          <w:rFonts w:ascii="Times New Roman" w:hAnsi="Times New Roman" w:cs="Times New Roman"/>
          <w:sz w:val="24"/>
          <w:szCs w:val="24"/>
        </w:rPr>
        <w:t xml:space="preserve"> products or objects would look like so that they can be said that they are sharing similar characteristics.</w:t>
      </w:r>
      <w:r w:rsidR="0005670D" w:rsidRPr="004157A2">
        <w:rPr>
          <w:rFonts w:ascii="Times New Roman" w:hAnsi="Times New Roman" w:cs="Times New Roman"/>
          <w:sz w:val="24"/>
          <w:szCs w:val="24"/>
        </w:rPr>
        <w:t xml:space="preserve"> </w:t>
      </w:r>
    </w:p>
    <w:p w:rsidR="008A0DC0" w:rsidRPr="004157A2" w:rsidRDefault="00DE773C" w:rsidP="004157A2">
      <w:pPr>
        <w:spacing w:line="480" w:lineRule="auto"/>
        <w:ind w:firstLine="720"/>
        <w:jc w:val="both"/>
        <w:rPr>
          <w:rFonts w:ascii="Times New Roman" w:hAnsi="Times New Roman" w:cs="Times New Roman"/>
          <w:sz w:val="24"/>
          <w:szCs w:val="24"/>
        </w:rPr>
      </w:pPr>
      <w:r w:rsidRPr="004157A2">
        <w:rPr>
          <w:rFonts w:ascii="Times New Roman" w:hAnsi="Times New Roman" w:cs="Times New Roman"/>
          <w:sz w:val="24"/>
          <w:szCs w:val="24"/>
        </w:rPr>
        <w:t>Quantifiers</w:t>
      </w:r>
      <w:r w:rsidR="001240AA" w:rsidRPr="004157A2">
        <w:rPr>
          <w:rFonts w:ascii="Times New Roman" w:hAnsi="Times New Roman" w:cs="Times New Roman"/>
          <w:sz w:val="24"/>
          <w:szCs w:val="24"/>
        </w:rPr>
        <w:t xml:space="preserve"> specify objects which belong to </w:t>
      </w:r>
      <w:r w:rsidR="00593759" w:rsidRPr="004157A2">
        <w:rPr>
          <w:rFonts w:ascii="Times New Roman" w:hAnsi="Times New Roman" w:cs="Times New Roman"/>
          <w:sz w:val="24"/>
          <w:szCs w:val="24"/>
        </w:rPr>
        <w:t xml:space="preserve">the </w:t>
      </w:r>
      <w:r w:rsidR="001240AA" w:rsidRPr="004157A2">
        <w:rPr>
          <w:rFonts w:ascii="Times New Roman" w:hAnsi="Times New Roman" w:cs="Times New Roman"/>
          <w:sz w:val="24"/>
          <w:szCs w:val="24"/>
        </w:rPr>
        <w:t xml:space="preserve">same </w:t>
      </w:r>
      <w:r w:rsidR="00047DAC" w:rsidRPr="004157A2">
        <w:rPr>
          <w:rFonts w:ascii="Times New Roman" w:hAnsi="Times New Roman" w:cs="Times New Roman"/>
          <w:sz w:val="24"/>
          <w:szCs w:val="24"/>
        </w:rPr>
        <w:t>group but</w:t>
      </w:r>
      <w:r w:rsidR="001240AA" w:rsidRPr="004157A2">
        <w:rPr>
          <w:rFonts w:ascii="Times New Roman" w:hAnsi="Times New Roman" w:cs="Times New Roman"/>
          <w:sz w:val="24"/>
          <w:szCs w:val="24"/>
        </w:rPr>
        <w:t xml:space="preserve"> further divided into subgroups basing on their properties. For instance a quantifier like “there is no integer that is both even and odd</w:t>
      </w:r>
      <w:r w:rsidR="00593759" w:rsidRPr="004157A2">
        <w:rPr>
          <w:rFonts w:ascii="Times New Roman" w:hAnsi="Times New Roman" w:cs="Times New Roman"/>
          <w:sz w:val="24"/>
          <w:szCs w:val="24"/>
        </w:rPr>
        <w:t>.”</w:t>
      </w:r>
      <w:r w:rsidR="001240AA" w:rsidRPr="004157A2">
        <w:rPr>
          <w:rFonts w:ascii="Times New Roman" w:hAnsi="Times New Roman" w:cs="Times New Roman"/>
          <w:sz w:val="24"/>
          <w:szCs w:val="24"/>
        </w:rPr>
        <w:t xml:space="preserve"> Such a quantifier means that an object cannot be identified with two subgroups at all times. Basing an example on human beings, </w:t>
      </w:r>
      <w:r w:rsidR="00593759" w:rsidRPr="004157A2">
        <w:rPr>
          <w:rFonts w:ascii="Times New Roman" w:hAnsi="Times New Roman" w:cs="Times New Roman"/>
          <w:sz w:val="24"/>
          <w:szCs w:val="24"/>
        </w:rPr>
        <w:t>no human</w:t>
      </w:r>
      <w:r w:rsidR="001240AA" w:rsidRPr="004157A2">
        <w:rPr>
          <w:rFonts w:ascii="Times New Roman" w:hAnsi="Times New Roman" w:cs="Times New Roman"/>
          <w:sz w:val="24"/>
          <w:szCs w:val="24"/>
        </w:rPr>
        <w:t xml:space="preserve"> is both man and woman. This kind of quantifier is specific</w:t>
      </w:r>
      <w:r w:rsidR="00593759" w:rsidRPr="004157A2">
        <w:rPr>
          <w:rFonts w:ascii="Times New Roman" w:hAnsi="Times New Roman" w:cs="Times New Roman"/>
          <w:sz w:val="24"/>
          <w:szCs w:val="24"/>
        </w:rPr>
        <w:t>,</w:t>
      </w:r>
      <w:r w:rsidR="001240AA" w:rsidRPr="004157A2">
        <w:rPr>
          <w:rFonts w:ascii="Times New Roman" w:hAnsi="Times New Roman" w:cs="Times New Roman"/>
          <w:sz w:val="24"/>
          <w:szCs w:val="24"/>
        </w:rPr>
        <w:t xml:space="preserve"> and it is helpful in terms of </w:t>
      </w:r>
      <w:r w:rsidR="00945408" w:rsidRPr="004157A2">
        <w:rPr>
          <w:rFonts w:ascii="Times New Roman" w:hAnsi="Times New Roman" w:cs="Times New Roman"/>
          <w:sz w:val="24"/>
          <w:szCs w:val="24"/>
        </w:rPr>
        <w:t xml:space="preserve">the </w:t>
      </w:r>
      <w:r w:rsidR="001240AA" w:rsidRPr="004157A2">
        <w:rPr>
          <w:rFonts w:ascii="Times New Roman" w:hAnsi="Times New Roman" w:cs="Times New Roman"/>
          <w:sz w:val="24"/>
          <w:szCs w:val="24"/>
        </w:rPr>
        <w:t>categorization of objects and living things. It well suits the quantifier statement besides being easy to comprehend.</w:t>
      </w:r>
    </w:p>
    <w:p w:rsidR="00503EC7" w:rsidRPr="004157A2" w:rsidRDefault="00503EC7" w:rsidP="004157A2">
      <w:pPr>
        <w:spacing w:line="480" w:lineRule="auto"/>
        <w:ind w:firstLine="720"/>
        <w:jc w:val="both"/>
        <w:rPr>
          <w:rFonts w:ascii="Times New Roman" w:hAnsi="Times New Roman" w:cs="Times New Roman"/>
          <w:sz w:val="24"/>
          <w:szCs w:val="24"/>
        </w:rPr>
      </w:pPr>
      <w:r w:rsidRPr="004157A2">
        <w:rPr>
          <w:rFonts w:ascii="Times New Roman" w:hAnsi="Times New Roman" w:cs="Times New Roman"/>
          <w:sz w:val="24"/>
          <w:szCs w:val="24"/>
        </w:rPr>
        <w:t xml:space="preserve">Quantifiers are thus used for categorization of objects as well as living things. </w:t>
      </w:r>
      <w:r w:rsidR="00BD1B45" w:rsidRPr="004157A2">
        <w:rPr>
          <w:rFonts w:ascii="Times New Roman" w:hAnsi="Times New Roman" w:cs="Times New Roman"/>
          <w:sz w:val="24"/>
          <w:szCs w:val="24"/>
        </w:rPr>
        <w:t>Objects</w:t>
      </w:r>
      <w:r w:rsidR="00DB1A31" w:rsidRPr="004157A2">
        <w:rPr>
          <w:rFonts w:ascii="Times New Roman" w:hAnsi="Times New Roman" w:cs="Times New Roman"/>
          <w:sz w:val="24"/>
          <w:szCs w:val="24"/>
        </w:rPr>
        <w:t xml:space="preserve"> or living things display distinctive </w:t>
      </w:r>
      <w:r w:rsidR="0041084E" w:rsidRPr="004157A2">
        <w:rPr>
          <w:rFonts w:ascii="Times New Roman" w:hAnsi="Times New Roman" w:cs="Times New Roman"/>
          <w:sz w:val="24"/>
          <w:szCs w:val="24"/>
        </w:rPr>
        <w:t>characteristics</w:t>
      </w:r>
      <w:r w:rsidR="00DB1A31" w:rsidRPr="004157A2">
        <w:rPr>
          <w:rFonts w:ascii="Times New Roman" w:hAnsi="Times New Roman" w:cs="Times New Roman"/>
          <w:sz w:val="24"/>
          <w:szCs w:val="24"/>
        </w:rPr>
        <w:t xml:space="preserve"> that make people claim that they belong to a certain group and not the other.</w:t>
      </w:r>
      <w:r w:rsidR="0041084E" w:rsidRPr="004157A2">
        <w:rPr>
          <w:rFonts w:ascii="Times New Roman" w:hAnsi="Times New Roman" w:cs="Times New Roman"/>
          <w:sz w:val="24"/>
          <w:szCs w:val="24"/>
        </w:rPr>
        <w:t xml:space="preserve"> </w:t>
      </w:r>
      <w:r w:rsidR="00DB1A31" w:rsidRPr="004157A2">
        <w:rPr>
          <w:rFonts w:ascii="Times New Roman" w:hAnsi="Times New Roman" w:cs="Times New Roman"/>
          <w:sz w:val="24"/>
          <w:szCs w:val="24"/>
        </w:rPr>
        <w:t xml:space="preserve"> </w:t>
      </w:r>
    </w:p>
    <w:p w:rsidR="004A6562" w:rsidRPr="004157A2" w:rsidRDefault="004A6562" w:rsidP="004157A2">
      <w:pPr>
        <w:spacing w:line="480" w:lineRule="auto"/>
        <w:ind w:firstLine="720"/>
        <w:jc w:val="both"/>
        <w:rPr>
          <w:rFonts w:ascii="Times New Roman" w:hAnsi="Times New Roman" w:cs="Times New Roman"/>
          <w:sz w:val="24"/>
          <w:szCs w:val="24"/>
        </w:rPr>
      </w:pPr>
      <w:r w:rsidRPr="004157A2">
        <w:rPr>
          <w:rFonts w:ascii="Times New Roman" w:hAnsi="Times New Roman" w:cs="Times New Roman"/>
          <w:sz w:val="24"/>
          <w:szCs w:val="24"/>
        </w:rPr>
        <w:t>When grouping objects or living things, an individual has to have in place rules guiding the exercise. It is through the set of rules that the individual will be able to rule out that a certain object or living thing belongs to a certain group and not the other.</w:t>
      </w:r>
      <w:r w:rsidR="00BD1B45" w:rsidRPr="004157A2">
        <w:rPr>
          <w:rFonts w:ascii="Times New Roman" w:hAnsi="Times New Roman" w:cs="Times New Roman"/>
          <w:sz w:val="24"/>
          <w:szCs w:val="24"/>
        </w:rPr>
        <w:t xml:space="preserve"> </w:t>
      </w:r>
    </w:p>
    <w:p w:rsidR="008A0DC0" w:rsidRPr="004157A2" w:rsidRDefault="001240AA" w:rsidP="004157A2">
      <w:pPr>
        <w:spacing w:line="480" w:lineRule="auto"/>
        <w:ind w:firstLine="720"/>
        <w:jc w:val="both"/>
        <w:rPr>
          <w:rFonts w:ascii="Times New Roman" w:hAnsi="Times New Roman" w:cs="Times New Roman"/>
          <w:sz w:val="24"/>
          <w:szCs w:val="24"/>
        </w:rPr>
      </w:pPr>
      <w:r w:rsidRPr="004157A2">
        <w:rPr>
          <w:rFonts w:ascii="Times New Roman" w:hAnsi="Times New Roman" w:cs="Times New Roman"/>
          <w:sz w:val="24"/>
          <w:szCs w:val="24"/>
        </w:rPr>
        <w:t>They are used to rule out objects that do not meet the required conditions. A quantifier statement being applied is “not all integers are Prime</w:t>
      </w:r>
      <w:r w:rsidR="00593759" w:rsidRPr="004157A2">
        <w:rPr>
          <w:rFonts w:ascii="Times New Roman" w:hAnsi="Times New Roman" w:cs="Times New Roman"/>
          <w:sz w:val="24"/>
          <w:szCs w:val="24"/>
        </w:rPr>
        <w:t>.”</w:t>
      </w:r>
      <w:r w:rsidRPr="004157A2">
        <w:rPr>
          <w:rFonts w:ascii="Times New Roman" w:hAnsi="Times New Roman" w:cs="Times New Roman"/>
          <w:sz w:val="24"/>
          <w:szCs w:val="24"/>
        </w:rPr>
        <w:t xml:space="preserve"> This statement means </w:t>
      </w:r>
      <w:r w:rsidR="00593759" w:rsidRPr="004157A2">
        <w:rPr>
          <w:rFonts w:ascii="Times New Roman" w:hAnsi="Times New Roman" w:cs="Times New Roman"/>
          <w:sz w:val="24"/>
          <w:szCs w:val="24"/>
        </w:rPr>
        <w:t>some objects</w:t>
      </w:r>
      <w:r w:rsidRPr="004157A2">
        <w:rPr>
          <w:rFonts w:ascii="Times New Roman" w:hAnsi="Times New Roman" w:cs="Times New Roman"/>
          <w:sz w:val="24"/>
          <w:szCs w:val="24"/>
        </w:rPr>
        <w:t xml:space="preserve"> have common properties</w:t>
      </w:r>
      <w:r w:rsidR="00593759" w:rsidRPr="004157A2">
        <w:rPr>
          <w:rFonts w:ascii="Times New Roman" w:hAnsi="Times New Roman" w:cs="Times New Roman"/>
          <w:sz w:val="24"/>
          <w:szCs w:val="24"/>
        </w:rPr>
        <w:t>; therefore,</w:t>
      </w:r>
      <w:r w:rsidRPr="004157A2">
        <w:rPr>
          <w:rFonts w:ascii="Times New Roman" w:hAnsi="Times New Roman" w:cs="Times New Roman"/>
          <w:sz w:val="24"/>
          <w:szCs w:val="24"/>
        </w:rPr>
        <w:t xml:space="preserve"> they can be classified together</w:t>
      </w:r>
      <w:r w:rsidR="00945408" w:rsidRPr="004157A2">
        <w:rPr>
          <w:rFonts w:ascii="Times New Roman" w:hAnsi="Times New Roman" w:cs="Times New Roman"/>
          <w:sz w:val="24"/>
          <w:szCs w:val="24"/>
        </w:rPr>
        <w:t>. T</w:t>
      </w:r>
      <w:r w:rsidRPr="004157A2">
        <w:rPr>
          <w:rFonts w:ascii="Times New Roman" w:hAnsi="Times New Roman" w:cs="Times New Roman"/>
          <w:sz w:val="24"/>
          <w:szCs w:val="24"/>
        </w:rPr>
        <w:t>hus</w:t>
      </w:r>
      <w:r w:rsidR="00945408" w:rsidRPr="004157A2">
        <w:rPr>
          <w:rFonts w:ascii="Times New Roman" w:hAnsi="Times New Roman" w:cs="Times New Roman"/>
          <w:sz w:val="24"/>
          <w:szCs w:val="24"/>
        </w:rPr>
        <w:t>,</w:t>
      </w:r>
      <w:r w:rsidRPr="004157A2">
        <w:rPr>
          <w:rFonts w:ascii="Times New Roman" w:hAnsi="Times New Roman" w:cs="Times New Roman"/>
          <w:sz w:val="24"/>
          <w:szCs w:val="24"/>
        </w:rPr>
        <w:t xml:space="preserve"> different groups are established bas</w:t>
      </w:r>
      <w:r w:rsidR="00593759" w:rsidRPr="004157A2">
        <w:rPr>
          <w:rFonts w:ascii="Times New Roman" w:hAnsi="Times New Roman" w:cs="Times New Roman"/>
          <w:sz w:val="24"/>
          <w:szCs w:val="24"/>
        </w:rPr>
        <w:t>ed</w:t>
      </w:r>
      <w:r w:rsidRPr="004157A2">
        <w:rPr>
          <w:rFonts w:ascii="Times New Roman" w:hAnsi="Times New Roman" w:cs="Times New Roman"/>
          <w:sz w:val="24"/>
          <w:szCs w:val="24"/>
        </w:rPr>
        <w:t xml:space="preserve"> on common properties. Such an aspect shows that an object cannot just belong to any group unless it meets the conditions for a particular group. This quantifier helps to rub off the aspect of generalization since it is specific and rules out unwanted objects. A good example is, </w:t>
      </w:r>
      <w:r w:rsidRPr="004157A2">
        <w:rPr>
          <w:rFonts w:ascii="Times New Roman" w:hAnsi="Times New Roman" w:cs="Times New Roman"/>
          <w:sz w:val="24"/>
          <w:szCs w:val="24"/>
        </w:rPr>
        <w:lastRenderedPageBreak/>
        <w:t xml:space="preserve">not all media stations use English as the main broadcasting language, and this shows that some media companies are identified with the unique language they use for broadcasting. </w:t>
      </w:r>
    </w:p>
    <w:p w:rsidR="006D09EE" w:rsidRPr="004157A2" w:rsidRDefault="00EC2ACA" w:rsidP="004157A2">
      <w:pPr>
        <w:spacing w:line="480" w:lineRule="auto"/>
        <w:ind w:firstLine="720"/>
        <w:jc w:val="both"/>
        <w:rPr>
          <w:rFonts w:ascii="Times New Roman" w:hAnsi="Times New Roman" w:cs="Times New Roman"/>
          <w:sz w:val="24"/>
          <w:szCs w:val="24"/>
        </w:rPr>
      </w:pPr>
      <w:r w:rsidRPr="004157A2">
        <w:rPr>
          <w:rFonts w:ascii="Times New Roman" w:hAnsi="Times New Roman" w:cs="Times New Roman"/>
          <w:sz w:val="24"/>
          <w:szCs w:val="24"/>
        </w:rPr>
        <w:t xml:space="preserve">Thus, quantifiers in the above case are used in </w:t>
      </w:r>
      <w:r w:rsidR="00792645" w:rsidRPr="004157A2">
        <w:rPr>
          <w:rFonts w:ascii="Times New Roman" w:hAnsi="Times New Roman" w:cs="Times New Roman"/>
          <w:sz w:val="24"/>
          <w:szCs w:val="24"/>
        </w:rPr>
        <w:t xml:space="preserve">ruling out that a certain object or living thing does not belong to a certain group. This point is reached after </w:t>
      </w:r>
      <w:r w:rsidR="008C3DA7" w:rsidRPr="004157A2">
        <w:rPr>
          <w:rFonts w:ascii="Times New Roman" w:hAnsi="Times New Roman" w:cs="Times New Roman"/>
          <w:sz w:val="24"/>
          <w:szCs w:val="24"/>
        </w:rPr>
        <w:t>realizing that the object or living thing is missing some certain characteristics that are portrayed by either object or living things that make up a certain group.</w:t>
      </w:r>
      <w:r w:rsidR="00FB75B2" w:rsidRPr="004157A2">
        <w:rPr>
          <w:rFonts w:ascii="Times New Roman" w:hAnsi="Times New Roman" w:cs="Times New Roman"/>
          <w:sz w:val="24"/>
          <w:szCs w:val="24"/>
        </w:rPr>
        <w:t xml:space="preserve"> </w:t>
      </w:r>
    </w:p>
    <w:p w:rsidR="00EC2ACA" w:rsidRPr="004157A2" w:rsidRDefault="001F62AB" w:rsidP="004157A2">
      <w:pPr>
        <w:spacing w:line="480" w:lineRule="auto"/>
        <w:ind w:firstLine="720"/>
        <w:jc w:val="both"/>
        <w:rPr>
          <w:rFonts w:ascii="Times New Roman" w:hAnsi="Times New Roman" w:cs="Times New Roman"/>
          <w:sz w:val="24"/>
          <w:szCs w:val="24"/>
        </w:rPr>
      </w:pPr>
      <w:r w:rsidRPr="004157A2">
        <w:rPr>
          <w:rFonts w:ascii="Times New Roman" w:hAnsi="Times New Roman" w:cs="Times New Roman"/>
          <w:sz w:val="24"/>
          <w:szCs w:val="24"/>
        </w:rPr>
        <w:t>At times there can exist objects or living things that have to co-exist for their survival.</w:t>
      </w:r>
      <w:r w:rsidR="007E6099" w:rsidRPr="004157A2">
        <w:rPr>
          <w:rFonts w:ascii="Times New Roman" w:hAnsi="Times New Roman" w:cs="Times New Roman"/>
          <w:sz w:val="24"/>
          <w:szCs w:val="24"/>
        </w:rPr>
        <w:t xml:space="preserve"> Such objects or living things have to rely on each other so that they can exist or survive in the area where they are co-</w:t>
      </w:r>
      <w:r w:rsidR="003C2E9B" w:rsidRPr="004157A2">
        <w:rPr>
          <w:rFonts w:ascii="Times New Roman" w:hAnsi="Times New Roman" w:cs="Times New Roman"/>
          <w:sz w:val="24"/>
          <w:szCs w:val="24"/>
        </w:rPr>
        <w:t>habiting</w:t>
      </w:r>
      <w:r w:rsidR="007E6099" w:rsidRPr="004157A2">
        <w:rPr>
          <w:rFonts w:ascii="Times New Roman" w:hAnsi="Times New Roman" w:cs="Times New Roman"/>
          <w:sz w:val="24"/>
          <w:szCs w:val="24"/>
        </w:rPr>
        <w:t xml:space="preserve">. </w:t>
      </w:r>
      <w:r w:rsidR="008C3DA7" w:rsidRPr="004157A2">
        <w:rPr>
          <w:rFonts w:ascii="Times New Roman" w:hAnsi="Times New Roman" w:cs="Times New Roman"/>
          <w:sz w:val="24"/>
          <w:szCs w:val="24"/>
        </w:rPr>
        <w:t xml:space="preserve"> </w:t>
      </w:r>
    </w:p>
    <w:p w:rsidR="008A0DC0" w:rsidRPr="004157A2" w:rsidRDefault="00B946B9" w:rsidP="004157A2">
      <w:pPr>
        <w:spacing w:line="480" w:lineRule="auto"/>
        <w:ind w:firstLine="720"/>
        <w:jc w:val="both"/>
        <w:rPr>
          <w:rFonts w:ascii="Times New Roman" w:hAnsi="Times New Roman" w:cs="Times New Roman"/>
          <w:sz w:val="24"/>
          <w:szCs w:val="24"/>
        </w:rPr>
      </w:pPr>
      <w:r w:rsidRPr="004157A2">
        <w:rPr>
          <w:rFonts w:ascii="Times New Roman" w:hAnsi="Times New Roman" w:cs="Times New Roman"/>
          <w:sz w:val="24"/>
          <w:szCs w:val="24"/>
        </w:rPr>
        <w:t xml:space="preserve">With that having been said, it can be asserted that quantifiers </w:t>
      </w:r>
      <w:r w:rsidR="001240AA" w:rsidRPr="004157A2">
        <w:rPr>
          <w:rFonts w:ascii="Times New Roman" w:hAnsi="Times New Roman" w:cs="Times New Roman"/>
          <w:sz w:val="24"/>
          <w:szCs w:val="24"/>
        </w:rPr>
        <w:t>are used to pair items or objects which are dependent.  A quantifier statement being referred to is,” for every x object there is y object</w:t>
      </w:r>
      <w:r w:rsidR="00593759" w:rsidRPr="004157A2">
        <w:rPr>
          <w:rFonts w:ascii="Times New Roman" w:hAnsi="Times New Roman" w:cs="Times New Roman"/>
          <w:sz w:val="24"/>
          <w:szCs w:val="24"/>
        </w:rPr>
        <w:t>.”</w:t>
      </w:r>
      <w:r w:rsidR="001240AA" w:rsidRPr="004157A2">
        <w:rPr>
          <w:rFonts w:ascii="Times New Roman" w:hAnsi="Times New Roman" w:cs="Times New Roman"/>
          <w:sz w:val="24"/>
          <w:szCs w:val="24"/>
        </w:rPr>
        <w:t xml:space="preserve"> This statement shows that </w:t>
      </w:r>
      <w:r w:rsidR="00047DAC" w:rsidRPr="004157A2">
        <w:rPr>
          <w:rFonts w:ascii="Times New Roman" w:hAnsi="Times New Roman" w:cs="Times New Roman"/>
          <w:sz w:val="24"/>
          <w:szCs w:val="24"/>
        </w:rPr>
        <w:t>for the</w:t>
      </w:r>
      <w:r w:rsidR="001240AA" w:rsidRPr="004157A2">
        <w:rPr>
          <w:rFonts w:ascii="Times New Roman" w:hAnsi="Times New Roman" w:cs="Times New Roman"/>
          <w:sz w:val="24"/>
          <w:szCs w:val="24"/>
        </w:rPr>
        <w:t xml:space="preserve"> main object to exist, it needs the presence of the inferior one. An example </w:t>
      </w:r>
      <w:r w:rsidR="00593759" w:rsidRPr="004157A2">
        <w:rPr>
          <w:rFonts w:ascii="Times New Roman" w:hAnsi="Times New Roman" w:cs="Times New Roman"/>
          <w:sz w:val="24"/>
          <w:szCs w:val="24"/>
        </w:rPr>
        <w:t>of</w:t>
      </w:r>
      <w:r w:rsidR="001240AA" w:rsidRPr="004157A2">
        <w:rPr>
          <w:rFonts w:ascii="Times New Roman" w:hAnsi="Times New Roman" w:cs="Times New Roman"/>
          <w:sz w:val="24"/>
          <w:szCs w:val="24"/>
        </w:rPr>
        <w:t xml:space="preserve"> this is, for any group of ten people, there is one individual who is HIV positive. It comes out that there is always a different character</w:t>
      </w:r>
      <w:r w:rsidR="00593759" w:rsidRPr="004157A2">
        <w:rPr>
          <w:rFonts w:ascii="Times New Roman" w:hAnsi="Times New Roman" w:cs="Times New Roman"/>
          <w:sz w:val="24"/>
          <w:szCs w:val="24"/>
        </w:rPr>
        <w:t>istic</w:t>
      </w:r>
      <w:r w:rsidR="001240AA" w:rsidRPr="004157A2">
        <w:rPr>
          <w:rFonts w:ascii="Times New Roman" w:hAnsi="Times New Roman" w:cs="Times New Roman"/>
          <w:sz w:val="24"/>
          <w:szCs w:val="24"/>
        </w:rPr>
        <w:t xml:space="preserve"> associated with one object in a specific group</w:t>
      </w:r>
      <w:r w:rsidR="00593759" w:rsidRPr="004157A2">
        <w:rPr>
          <w:rFonts w:ascii="Times New Roman" w:hAnsi="Times New Roman" w:cs="Times New Roman"/>
          <w:sz w:val="24"/>
          <w:szCs w:val="24"/>
        </w:rPr>
        <w:t>,</w:t>
      </w:r>
      <w:r w:rsidR="001240AA" w:rsidRPr="004157A2">
        <w:rPr>
          <w:rFonts w:ascii="Times New Roman" w:hAnsi="Times New Roman" w:cs="Times New Roman"/>
          <w:sz w:val="24"/>
          <w:szCs w:val="24"/>
        </w:rPr>
        <w:t xml:space="preserve"> but it must be there to make the group complete.  This statement is important since it calls upon </w:t>
      </w:r>
      <w:r w:rsidR="00945408" w:rsidRPr="004157A2">
        <w:rPr>
          <w:rFonts w:ascii="Times New Roman" w:hAnsi="Times New Roman" w:cs="Times New Roman"/>
          <w:sz w:val="24"/>
          <w:szCs w:val="24"/>
        </w:rPr>
        <w:t xml:space="preserve">the </w:t>
      </w:r>
      <w:r w:rsidR="001240AA" w:rsidRPr="004157A2">
        <w:rPr>
          <w:rFonts w:ascii="Times New Roman" w:hAnsi="Times New Roman" w:cs="Times New Roman"/>
          <w:sz w:val="24"/>
          <w:szCs w:val="24"/>
        </w:rPr>
        <w:t>attention of individuals to carry out further research concerning some objects that appear somehow complicated.</w:t>
      </w:r>
    </w:p>
    <w:p w:rsidR="00B53CD9" w:rsidRPr="004157A2" w:rsidRDefault="00B53CD9" w:rsidP="004157A2">
      <w:pPr>
        <w:spacing w:line="480" w:lineRule="auto"/>
        <w:ind w:firstLine="720"/>
        <w:jc w:val="both"/>
        <w:rPr>
          <w:rFonts w:ascii="Times New Roman" w:hAnsi="Times New Roman" w:cs="Times New Roman"/>
          <w:sz w:val="24"/>
          <w:szCs w:val="24"/>
        </w:rPr>
      </w:pPr>
      <w:r w:rsidRPr="004157A2">
        <w:rPr>
          <w:rFonts w:ascii="Times New Roman" w:hAnsi="Times New Roman" w:cs="Times New Roman"/>
          <w:sz w:val="24"/>
          <w:szCs w:val="24"/>
        </w:rPr>
        <w:t xml:space="preserve">Quantifiers are applied in </w:t>
      </w:r>
      <w:r w:rsidR="00906F01" w:rsidRPr="004157A2">
        <w:rPr>
          <w:rFonts w:ascii="Times New Roman" w:hAnsi="Times New Roman" w:cs="Times New Roman"/>
          <w:sz w:val="24"/>
          <w:szCs w:val="24"/>
        </w:rPr>
        <w:t>enhancing research</w:t>
      </w:r>
      <w:r w:rsidR="00AC1510" w:rsidRPr="004157A2">
        <w:rPr>
          <w:rFonts w:ascii="Times New Roman" w:hAnsi="Times New Roman" w:cs="Times New Roman"/>
          <w:sz w:val="24"/>
          <w:szCs w:val="24"/>
        </w:rPr>
        <w:t xml:space="preserve"> by showing the objects or living things that need to be further studied.</w:t>
      </w:r>
      <w:r w:rsidR="008E642B" w:rsidRPr="004157A2">
        <w:rPr>
          <w:rFonts w:ascii="Times New Roman" w:hAnsi="Times New Roman" w:cs="Times New Roman"/>
          <w:sz w:val="24"/>
          <w:szCs w:val="24"/>
        </w:rPr>
        <w:t xml:space="preserve"> </w:t>
      </w:r>
      <w:r w:rsidR="00880CB7" w:rsidRPr="004157A2">
        <w:rPr>
          <w:rFonts w:ascii="Times New Roman" w:hAnsi="Times New Roman" w:cs="Times New Roman"/>
          <w:sz w:val="24"/>
          <w:szCs w:val="24"/>
        </w:rPr>
        <w:t>The further research helps in enriching the knowledge that existed and making people be able to resolve life issues.</w:t>
      </w:r>
    </w:p>
    <w:p w:rsidR="00104209" w:rsidRPr="004157A2" w:rsidRDefault="00104209" w:rsidP="004157A2">
      <w:pPr>
        <w:spacing w:line="480" w:lineRule="auto"/>
        <w:ind w:firstLine="720"/>
        <w:rPr>
          <w:rFonts w:ascii="Times New Roman" w:hAnsi="Times New Roman" w:cs="Times New Roman"/>
          <w:sz w:val="24"/>
          <w:szCs w:val="24"/>
        </w:rPr>
      </w:pPr>
    </w:p>
    <w:p w:rsidR="00104209" w:rsidRPr="004157A2" w:rsidRDefault="00104209" w:rsidP="004157A2">
      <w:pPr>
        <w:spacing w:line="480" w:lineRule="auto"/>
        <w:ind w:firstLine="720"/>
        <w:jc w:val="both"/>
        <w:rPr>
          <w:rFonts w:ascii="Times New Roman" w:hAnsi="Times New Roman" w:cs="Times New Roman"/>
          <w:sz w:val="24"/>
          <w:szCs w:val="24"/>
        </w:rPr>
      </w:pPr>
      <w:r w:rsidRPr="004157A2">
        <w:rPr>
          <w:rFonts w:ascii="Times New Roman" w:hAnsi="Times New Roman" w:cs="Times New Roman"/>
          <w:sz w:val="24"/>
          <w:szCs w:val="24"/>
        </w:rPr>
        <w:lastRenderedPageBreak/>
        <w:t xml:space="preserve">Equations are useful in life </w:t>
      </w:r>
      <w:r w:rsidR="00C83A98" w:rsidRPr="004157A2">
        <w:rPr>
          <w:rFonts w:ascii="Times New Roman" w:hAnsi="Times New Roman" w:cs="Times New Roman"/>
          <w:sz w:val="24"/>
          <w:szCs w:val="24"/>
        </w:rPr>
        <w:t xml:space="preserve">since they are used to workout complicated processes. Equations are used to come up with products that people use </w:t>
      </w:r>
      <w:r w:rsidR="00945408" w:rsidRPr="004157A2">
        <w:rPr>
          <w:rFonts w:ascii="Times New Roman" w:hAnsi="Times New Roman" w:cs="Times New Roman"/>
          <w:sz w:val="24"/>
          <w:szCs w:val="24"/>
        </w:rPr>
        <w:t>daily</w:t>
      </w:r>
      <w:r w:rsidR="00C83A98" w:rsidRPr="004157A2">
        <w:rPr>
          <w:rFonts w:ascii="Times New Roman" w:hAnsi="Times New Roman" w:cs="Times New Roman"/>
          <w:sz w:val="24"/>
          <w:szCs w:val="24"/>
        </w:rPr>
        <w:t xml:space="preserve">. </w:t>
      </w:r>
      <w:r w:rsidR="00092DD2" w:rsidRPr="004157A2">
        <w:rPr>
          <w:rFonts w:ascii="Times New Roman" w:hAnsi="Times New Roman" w:cs="Times New Roman"/>
          <w:sz w:val="24"/>
          <w:szCs w:val="24"/>
        </w:rPr>
        <w:t>Equations</w:t>
      </w:r>
      <w:r w:rsidR="00C83A98" w:rsidRPr="004157A2">
        <w:rPr>
          <w:rFonts w:ascii="Times New Roman" w:hAnsi="Times New Roman" w:cs="Times New Roman"/>
          <w:sz w:val="24"/>
          <w:szCs w:val="24"/>
        </w:rPr>
        <w:t xml:space="preserve"> can be used in coming up with drugs or products that are consumed.</w:t>
      </w:r>
    </w:p>
    <w:p w:rsidR="008A0DC0" w:rsidRPr="004157A2" w:rsidRDefault="001240AA" w:rsidP="004157A2">
      <w:pPr>
        <w:spacing w:line="480" w:lineRule="auto"/>
        <w:ind w:firstLine="720"/>
        <w:jc w:val="both"/>
        <w:rPr>
          <w:rFonts w:ascii="Times New Roman" w:hAnsi="Times New Roman" w:cs="Times New Roman"/>
          <w:sz w:val="24"/>
          <w:szCs w:val="24"/>
        </w:rPr>
      </w:pPr>
      <w:r w:rsidRPr="004157A2">
        <w:rPr>
          <w:rFonts w:ascii="Times New Roman" w:hAnsi="Times New Roman" w:cs="Times New Roman"/>
          <w:sz w:val="24"/>
          <w:szCs w:val="24"/>
        </w:rPr>
        <w:t xml:space="preserve">They are used to link components of an equation to make it complete and easier to comprehend. A quantifier statement associated </w:t>
      </w:r>
      <w:r w:rsidR="00593759" w:rsidRPr="004157A2">
        <w:rPr>
          <w:rFonts w:ascii="Times New Roman" w:hAnsi="Times New Roman" w:cs="Times New Roman"/>
          <w:sz w:val="24"/>
          <w:szCs w:val="24"/>
        </w:rPr>
        <w:t>with</w:t>
      </w:r>
      <w:r w:rsidRPr="004157A2">
        <w:rPr>
          <w:rFonts w:ascii="Times New Roman" w:hAnsi="Times New Roman" w:cs="Times New Roman"/>
          <w:sz w:val="24"/>
          <w:szCs w:val="24"/>
        </w:rPr>
        <w:t xml:space="preserve"> this text </w:t>
      </w:r>
      <w:r w:rsidR="00047DAC" w:rsidRPr="004157A2">
        <w:rPr>
          <w:rFonts w:ascii="Times New Roman" w:hAnsi="Times New Roman" w:cs="Times New Roman"/>
          <w:sz w:val="24"/>
          <w:szCs w:val="24"/>
        </w:rPr>
        <w:t>is “find</w:t>
      </w:r>
      <w:r w:rsidRPr="004157A2">
        <w:rPr>
          <w:rFonts w:ascii="Times New Roman" w:hAnsi="Times New Roman" w:cs="Times New Roman"/>
          <w:sz w:val="24"/>
          <w:szCs w:val="24"/>
        </w:rPr>
        <w:t xml:space="preserve"> y such that x + y=0”. This quantifier stands in to provide more information about the equation</w:t>
      </w:r>
      <w:r w:rsidR="00945408" w:rsidRPr="004157A2">
        <w:rPr>
          <w:rFonts w:ascii="Times New Roman" w:hAnsi="Times New Roman" w:cs="Times New Roman"/>
          <w:sz w:val="24"/>
          <w:szCs w:val="24"/>
        </w:rPr>
        <w:t>,</w:t>
      </w:r>
      <w:r w:rsidRPr="004157A2">
        <w:rPr>
          <w:rFonts w:ascii="Times New Roman" w:hAnsi="Times New Roman" w:cs="Times New Roman"/>
          <w:sz w:val="24"/>
          <w:szCs w:val="24"/>
        </w:rPr>
        <w:t xml:space="preserve"> thus making it easier to handle because all information is provided. A relevant example for this statement is, find the number of boys such that the number of boys and girls is x. This quantifier statement is mostly applied in formulating quadratic equations and equations that take the same format. It is important since it helps to break down some difficult equations.</w:t>
      </w:r>
    </w:p>
    <w:p w:rsidR="00CC37B2" w:rsidRPr="004157A2" w:rsidRDefault="00D06CC6" w:rsidP="004157A2">
      <w:pPr>
        <w:spacing w:line="480" w:lineRule="auto"/>
        <w:ind w:firstLine="720"/>
        <w:jc w:val="both"/>
        <w:rPr>
          <w:rFonts w:ascii="Times New Roman" w:hAnsi="Times New Roman" w:cs="Times New Roman"/>
          <w:sz w:val="24"/>
          <w:szCs w:val="24"/>
        </w:rPr>
      </w:pPr>
      <w:r w:rsidRPr="004157A2">
        <w:rPr>
          <w:rFonts w:ascii="Times New Roman" w:hAnsi="Times New Roman" w:cs="Times New Roman"/>
          <w:sz w:val="24"/>
          <w:szCs w:val="24"/>
        </w:rPr>
        <w:t>Moreover, quantifiers can be used to come up with equations that</w:t>
      </w:r>
      <w:r w:rsidR="00945408" w:rsidRPr="004157A2">
        <w:rPr>
          <w:rFonts w:ascii="Times New Roman" w:hAnsi="Times New Roman" w:cs="Times New Roman"/>
          <w:sz w:val="24"/>
          <w:szCs w:val="24"/>
        </w:rPr>
        <w:t>,</w:t>
      </w:r>
      <w:r w:rsidRPr="004157A2">
        <w:rPr>
          <w:rFonts w:ascii="Times New Roman" w:hAnsi="Times New Roman" w:cs="Times New Roman"/>
          <w:sz w:val="24"/>
          <w:szCs w:val="24"/>
        </w:rPr>
        <w:t xml:space="preserve"> when solved</w:t>
      </w:r>
      <w:r w:rsidR="00945408" w:rsidRPr="004157A2">
        <w:rPr>
          <w:rFonts w:ascii="Times New Roman" w:hAnsi="Times New Roman" w:cs="Times New Roman"/>
          <w:sz w:val="24"/>
          <w:szCs w:val="24"/>
        </w:rPr>
        <w:t>,</w:t>
      </w:r>
      <w:r w:rsidRPr="004157A2">
        <w:rPr>
          <w:rFonts w:ascii="Times New Roman" w:hAnsi="Times New Roman" w:cs="Times New Roman"/>
          <w:sz w:val="24"/>
          <w:szCs w:val="24"/>
        </w:rPr>
        <w:t xml:space="preserve"> lead to improvement of life. For instance, the equations that are used by manufacturers of drugs</w:t>
      </w:r>
      <w:r w:rsidR="00945408" w:rsidRPr="004157A2">
        <w:rPr>
          <w:rFonts w:ascii="Times New Roman" w:hAnsi="Times New Roman" w:cs="Times New Roman"/>
          <w:sz w:val="24"/>
          <w:szCs w:val="24"/>
        </w:rPr>
        <w:t>, as well as some other consumer products,</w:t>
      </w:r>
      <w:r w:rsidR="00EC06F5" w:rsidRPr="004157A2">
        <w:rPr>
          <w:rFonts w:ascii="Times New Roman" w:hAnsi="Times New Roman" w:cs="Times New Roman"/>
          <w:sz w:val="24"/>
          <w:szCs w:val="24"/>
        </w:rPr>
        <w:t xml:space="preserve"> lead</w:t>
      </w:r>
      <w:r w:rsidRPr="004157A2">
        <w:rPr>
          <w:rFonts w:ascii="Times New Roman" w:hAnsi="Times New Roman" w:cs="Times New Roman"/>
          <w:sz w:val="24"/>
          <w:szCs w:val="24"/>
        </w:rPr>
        <w:t xml:space="preserve"> to improvement of life since they strive to solve issues that human beings seem to be facing in life.</w:t>
      </w:r>
    </w:p>
    <w:p w:rsidR="00CB74F1" w:rsidRPr="004157A2" w:rsidRDefault="00B51465" w:rsidP="004157A2">
      <w:pPr>
        <w:spacing w:line="480" w:lineRule="auto"/>
        <w:ind w:firstLine="720"/>
        <w:jc w:val="both"/>
        <w:rPr>
          <w:rFonts w:ascii="Times New Roman" w:hAnsi="Times New Roman" w:cs="Times New Roman"/>
          <w:sz w:val="24"/>
          <w:szCs w:val="24"/>
        </w:rPr>
      </w:pPr>
      <w:r w:rsidRPr="004157A2">
        <w:rPr>
          <w:rFonts w:ascii="Times New Roman" w:hAnsi="Times New Roman" w:cs="Times New Roman"/>
          <w:sz w:val="24"/>
          <w:szCs w:val="24"/>
        </w:rPr>
        <w:t>In life</w:t>
      </w:r>
      <w:r w:rsidR="00945408" w:rsidRPr="004157A2">
        <w:rPr>
          <w:rFonts w:ascii="Times New Roman" w:hAnsi="Times New Roman" w:cs="Times New Roman"/>
          <w:sz w:val="24"/>
          <w:szCs w:val="24"/>
        </w:rPr>
        <w:t>,</w:t>
      </w:r>
      <w:r w:rsidRPr="004157A2">
        <w:rPr>
          <w:rFonts w:ascii="Times New Roman" w:hAnsi="Times New Roman" w:cs="Times New Roman"/>
          <w:sz w:val="24"/>
          <w:szCs w:val="24"/>
        </w:rPr>
        <w:t xml:space="preserve"> there will be some objects or living things that do not depend on others for existence. This </w:t>
      </w:r>
      <w:r w:rsidR="00945408" w:rsidRPr="004157A2">
        <w:rPr>
          <w:rFonts w:ascii="Times New Roman" w:hAnsi="Times New Roman" w:cs="Times New Roman"/>
          <w:sz w:val="24"/>
          <w:szCs w:val="24"/>
        </w:rPr>
        <w:t>is</w:t>
      </w:r>
      <w:r w:rsidRPr="004157A2">
        <w:rPr>
          <w:rFonts w:ascii="Times New Roman" w:hAnsi="Times New Roman" w:cs="Times New Roman"/>
          <w:sz w:val="24"/>
          <w:szCs w:val="24"/>
        </w:rPr>
        <w:t xml:space="preserve"> the kind of objects or living things that can be asserted to be existing on their own.</w:t>
      </w:r>
      <w:r w:rsidR="00A015F4" w:rsidRPr="004157A2">
        <w:rPr>
          <w:rFonts w:ascii="Times New Roman" w:hAnsi="Times New Roman" w:cs="Times New Roman"/>
          <w:sz w:val="24"/>
          <w:szCs w:val="24"/>
        </w:rPr>
        <w:t xml:space="preserve"> </w:t>
      </w:r>
      <w:r w:rsidR="000D451B" w:rsidRPr="004157A2">
        <w:rPr>
          <w:rFonts w:ascii="Times New Roman" w:hAnsi="Times New Roman" w:cs="Times New Roman"/>
          <w:sz w:val="24"/>
          <w:szCs w:val="24"/>
        </w:rPr>
        <w:t>Such objects will not face the threat of extinction since they can live on their own.</w:t>
      </w:r>
    </w:p>
    <w:p w:rsidR="008A0DC0" w:rsidRPr="004157A2" w:rsidRDefault="001240AA" w:rsidP="004157A2">
      <w:pPr>
        <w:spacing w:line="480" w:lineRule="auto"/>
        <w:ind w:firstLine="720"/>
        <w:jc w:val="both"/>
        <w:rPr>
          <w:rFonts w:ascii="Times New Roman" w:hAnsi="Times New Roman" w:cs="Times New Roman"/>
          <w:sz w:val="24"/>
          <w:szCs w:val="24"/>
        </w:rPr>
      </w:pPr>
      <w:r w:rsidRPr="004157A2">
        <w:rPr>
          <w:rFonts w:ascii="Times New Roman" w:hAnsi="Times New Roman" w:cs="Times New Roman"/>
          <w:sz w:val="24"/>
          <w:szCs w:val="24"/>
        </w:rPr>
        <w:t>They specify independent objects whose value doesn’t change. The quantifier statement being referred to is “no matter what X is, something is true</w:t>
      </w:r>
      <w:r w:rsidR="00593759" w:rsidRPr="004157A2">
        <w:rPr>
          <w:rFonts w:ascii="Times New Roman" w:hAnsi="Times New Roman" w:cs="Times New Roman"/>
          <w:sz w:val="24"/>
          <w:szCs w:val="24"/>
        </w:rPr>
        <w:t>.”</w:t>
      </w:r>
      <w:r w:rsidRPr="004157A2">
        <w:rPr>
          <w:rFonts w:ascii="Times New Roman" w:hAnsi="Times New Roman" w:cs="Times New Roman"/>
          <w:sz w:val="24"/>
          <w:szCs w:val="24"/>
        </w:rPr>
        <w:t xml:space="preserve"> This means that a change in </w:t>
      </w:r>
      <w:r w:rsidR="00945408" w:rsidRPr="004157A2">
        <w:rPr>
          <w:rFonts w:ascii="Times New Roman" w:hAnsi="Times New Roman" w:cs="Times New Roman"/>
          <w:sz w:val="24"/>
          <w:szCs w:val="24"/>
        </w:rPr>
        <w:t xml:space="preserve">the </w:t>
      </w:r>
      <w:r w:rsidRPr="004157A2">
        <w:rPr>
          <w:rFonts w:ascii="Times New Roman" w:hAnsi="Times New Roman" w:cs="Times New Roman"/>
          <w:sz w:val="24"/>
          <w:szCs w:val="24"/>
        </w:rPr>
        <w:t xml:space="preserve">dependent object </w:t>
      </w:r>
      <w:r w:rsidR="00593759" w:rsidRPr="004157A2">
        <w:rPr>
          <w:rFonts w:ascii="Times New Roman" w:hAnsi="Times New Roman" w:cs="Times New Roman"/>
          <w:sz w:val="24"/>
          <w:szCs w:val="24"/>
        </w:rPr>
        <w:t>does not affect</w:t>
      </w:r>
      <w:r w:rsidRPr="004157A2">
        <w:rPr>
          <w:rFonts w:ascii="Times New Roman" w:hAnsi="Times New Roman" w:cs="Times New Roman"/>
          <w:sz w:val="24"/>
          <w:szCs w:val="24"/>
        </w:rPr>
        <w:t xml:space="preserve"> the independent item</w:t>
      </w:r>
      <w:r w:rsidR="004157A2" w:rsidRPr="004157A2">
        <w:rPr>
          <w:rFonts w:ascii="Times New Roman" w:hAnsi="Times New Roman" w:cs="Times New Roman"/>
          <w:color w:val="222222"/>
          <w:sz w:val="24"/>
          <w:szCs w:val="24"/>
          <w:shd w:val="clear" w:color="auto" w:fill="FFFFFF"/>
        </w:rPr>
        <w:t xml:space="preserve"> (</w:t>
      </w:r>
      <w:r w:rsidR="004157A2" w:rsidRPr="004157A2">
        <w:rPr>
          <w:rFonts w:ascii="Times New Roman" w:hAnsi="Times New Roman" w:cs="Times New Roman"/>
          <w:color w:val="222222"/>
          <w:sz w:val="24"/>
          <w:szCs w:val="24"/>
          <w:shd w:val="clear" w:color="auto" w:fill="FFFFFF"/>
        </w:rPr>
        <w:t>Urbaniak</w:t>
      </w:r>
      <w:r w:rsidR="004157A2" w:rsidRPr="004157A2">
        <w:rPr>
          <w:rFonts w:ascii="Times New Roman" w:hAnsi="Times New Roman" w:cs="Times New Roman"/>
          <w:color w:val="222222"/>
          <w:sz w:val="24"/>
          <w:szCs w:val="24"/>
          <w:shd w:val="clear" w:color="auto" w:fill="FFFFFF"/>
        </w:rPr>
        <w:t xml:space="preserve"> and</w:t>
      </w:r>
      <w:r w:rsidR="004157A2" w:rsidRPr="004157A2">
        <w:rPr>
          <w:rFonts w:ascii="Times New Roman" w:hAnsi="Times New Roman" w:cs="Times New Roman"/>
          <w:color w:val="222222"/>
          <w:sz w:val="24"/>
          <w:szCs w:val="24"/>
          <w:shd w:val="clear" w:color="auto" w:fill="FFFFFF"/>
        </w:rPr>
        <w:t xml:space="preserve"> Rafal</w:t>
      </w:r>
      <w:r w:rsidR="004157A2" w:rsidRPr="004157A2">
        <w:rPr>
          <w:rFonts w:ascii="Times New Roman" w:hAnsi="Times New Roman" w:cs="Times New Roman"/>
          <w:color w:val="222222"/>
          <w:sz w:val="24"/>
          <w:szCs w:val="24"/>
          <w:shd w:val="clear" w:color="auto" w:fill="FFFFFF"/>
        </w:rPr>
        <w:t>, 1610)</w:t>
      </w:r>
      <w:r w:rsidRPr="004157A2">
        <w:rPr>
          <w:rFonts w:ascii="Times New Roman" w:hAnsi="Times New Roman" w:cs="Times New Roman"/>
          <w:sz w:val="24"/>
          <w:szCs w:val="24"/>
        </w:rPr>
        <w:t xml:space="preserve">. For example, no matter the population of the nation, the head of statement remains one. This quantifier brings out a new image that when an object is independent and stable, it cannot be affected by the changes </w:t>
      </w:r>
      <w:r w:rsidRPr="004157A2">
        <w:rPr>
          <w:rFonts w:ascii="Times New Roman" w:hAnsi="Times New Roman" w:cs="Times New Roman"/>
          <w:sz w:val="24"/>
          <w:szCs w:val="24"/>
        </w:rPr>
        <w:lastRenderedPageBreak/>
        <w:t>and activities of its subjects.  It’s important to individuals since it provides basic knowledge on constant figures during calculations as some people normally ought to adjust th</w:t>
      </w:r>
      <w:r w:rsidR="00593759" w:rsidRPr="004157A2">
        <w:rPr>
          <w:rFonts w:ascii="Times New Roman" w:hAnsi="Times New Roman" w:cs="Times New Roman"/>
          <w:sz w:val="24"/>
          <w:szCs w:val="24"/>
        </w:rPr>
        <w:t>ese</w:t>
      </w:r>
      <w:r w:rsidRPr="004157A2">
        <w:rPr>
          <w:rFonts w:ascii="Times New Roman" w:hAnsi="Times New Roman" w:cs="Times New Roman"/>
          <w:sz w:val="24"/>
          <w:szCs w:val="24"/>
        </w:rPr>
        <w:t xml:space="preserve"> figures to suit into their calculations. In addition to this, it also touches on the idea of power and authority.</w:t>
      </w:r>
    </w:p>
    <w:p w:rsidR="001E04C5" w:rsidRPr="004157A2" w:rsidRDefault="00DF0528" w:rsidP="004157A2">
      <w:pPr>
        <w:spacing w:line="480" w:lineRule="auto"/>
        <w:ind w:firstLine="720"/>
        <w:jc w:val="both"/>
        <w:rPr>
          <w:rFonts w:ascii="Times New Roman" w:hAnsi="Times New Roman" w:cs="Times New Roman"/>
          <w:sz w:val="24"/>
          <w:szCs w:val="24"/>
        </w:rPr>
      </w:pPr>
      <w:r w:rsidRPr="004157A2">
        <w:rPr>
          <w:rFonts w:ascii="Times New Roman" w:hAnsi="Times New Roman" w:cs="Times New Roman"/>
          <w:sz w:val="24"/>
          <w:szCs w:val="24"/>
        </w:rPr>
        <w:t>Through the application of quantifiers basing on the issue of independence, people can be sure that a certain object or living thing will not face the threat of extinction.</w:t>
      </w:r>
      <w:r w:rsidR="000915E9" w:rsidRPr="004157A2">
        <w:rPr>
          <w:rFonts w:ascii="Times New Roman" w:hAnsi="Times New Roman" w:cs="Times New Roman"/>
          <w:sz w:val="24"/>
          <w:szCs w:val="24"/>
        </w:rPr>
        <w:t xml:space="preserve"> Thus, they will not get worried </w:t>
      </w:r>
      <w:r w:rsidR="00945408" w:rsidRPr="004157A2">
        <w:rPr>
          <w:rFonts w:ascii="Times New Roman" w:hAnsi="Times New Roman" w:cs="Times New Roman"/>
          <w:sz w:val="24"/>
          <w:szCs w:val="24"/>
        </w:rPr>
        <w:t>about</w:t>
      </w:r>
      <w:r w:rsidR="000915E9" w:rsidRPr="004157A2">
        <w:rPr>
          <w:rFonts w:ascii="Times New Roman" w:hAnsi="Times New Roman" w:cs="Times New Roman"/>
          <w:sz w:val="24"/>
          <w:szCs w:val="24"/>
        </w:rPr>
        <w:t xml:space="preserve"> future supply since there will be supply of such objects or living thing</w:t>
      </w:r>
      <w:r w:rsidR="00945408" w:rsidRPr="004157A2">
        <w:rPr>
          <w:rFonts w:ascii="Times New Roman" w:hAnsi="Times New Roman" w:cs="Times New Roman"/>
          <w:sz w:val="24"/>
          <w:szCs w:val="24"/>
        </w:rPr>
        <w:t>s</w:t>
      </w:r>
      <w:r w:rsidR="000915E9" w:rsidRPr="004157A2">
        <w:rPr>
          <w:rFonts w:ascii="Times New Roman" w:hAnsi="Times New Roman" w:cs="Times New Roman"/>
          <w:sz w:val="24"/>
          <w:szCs w:val="24"/>
        </w:rPr>
        <w:t>.</w:t>
      </w:r>
      <w:r w:rsidR="00F23296" w:rsidRPr="004157A2">
        <w:rPr>
          <w:rFonts w:ascii="Times New Roman" w:hAnsi="Times New Roman" w:cs="Times New Roman"/>
          <w:sz w:val="24"/>
          <w:szCs w:val="24"/>
        </w:rPr>
        <w:t xml:space="preserve"> </w:t>
      </w:r>
    </w:p>
    <w:p w:rsidR="00F23296" w:rsidRPr="004157A2" w:rsidRDefault="00F23296" w:rsidP="004157A2">
      <w:pPr>
        <w:spacing w:line="480" w:lineRule="auto"/>
        <w:ind w:firstLine="720"/>
        <w:jc w:val="both"/>
        <w:rPr>
          <w:rFonts w:ascii="Times New Roman" w:hAnsi="Times New Roman" w:cs="Times New Roman"/>
          <w:sz w:val="24"/>
          <w:szCs w:val="24"/>
        </w:rPr>
      </w:pPr>
      <w:r w:rsidRPr="004157A2">
        <w:rPr>
          <w:rFonts w:ascii="Times New Roman" w:hAnsi="Times New Roman" w:cs="Times New Roman"/>
          <w:sz w:val="24"/>
          <w:szCs w:val="24"/>
        </w:rPr>
        <w:t xml:space="preserve">At times in life, we all have to make some assumptions regarding </w:t>
      </w:r>
      <w:r w:rsidR="00992327" w:rsidRPr="004157A2">
        <w:rPr>
          <w:rFonts w:ascii="Times New Roman" w:hAnsi="Times New Roman" w:cs="Times New Roman"/>
          <w:sz w:val="24"/>
          <w:szCs w:val="24"/>
        </w:rPr>
        <w:t xml:space="preserve">some processes. </w:t>
      </w:r>
      <w:r w:rsidR="001F2107" w:rsidRPr="004157A2">
        <w:rPr>
          <w:rFonts w:ascii="Times New Roman" w:hAnsi="Times New Roman" w:cs="Times New Roman"/>
          <w:sz w:val="24"/>
          <w:szCs w:val="24"/>
        </w:rPr>
        <w:t>It reaches a point in life when a person has to reach for an assumption to have some things sorted out.</w:t>
      </w:r>
      <w:r w:rsidR="008D0D0B" w:rsidRPr="004157A2">
        <w:rPr>
          <w:rFonts w:ascii="Times New Roman" w:hAnsi="Times New Roman" w:cs="Times New Roman"/>
          <w:sz w:val="24"/>
          <w:szCs w:val="24"/>
        </w:rPr>
        <w:t xml:space="preserve"> This can be applicable in processes that are </w:t>
      </w:r>
      <w:r w:rsidR="00281E1B" w:rsidRPr="004157A2">
        <w:rPr>
          <w:rFonts w:ascii="Times New Roman" w:hAnsi="Times New Roman" w:cs="Times New Roman"/>
          <w:sz w:val="24"/>
          <w:szCs w:val="24"/>
        </w:rPr>
        <w:t>complicated and need to be solved.</w:t>
      </w:r>
      <w:r w:rsidR="00D27E28" w:rsidRPr="004157A2">
        <w:rPr>
          <w:rFonts w:ascii="Times New Roman" w:hAnsi="Times New Roman" w:cs="Times New Roman"/>
          <w:sz w:val="24"/>
          <w:szCs w:val="24"/>
        </w:rPr>
        <w:t xml:space="preserve"> </w:t>
      </w:r>
    </w:p>
    <w:p w:rsidR="008A0DC0" w:rsidRPr="004157A2" w:rsidRDefault="001240AA" w:rsidP="004157A2">
      <w:pPr>
        <w:spacing w:line="480" w:lineRule="auto"/>
        <w:ind w:firstLine="720"/>
        <w:jc w:val="both"/>
        <w:rPr>
          <w:rFonts w:ascii="Times New Roman" w:hAnsi="Times New Roman" w:cs="Times New Roman"/>
          <w:sz w:val="24"/>
          <w:szCs w:val="24"/>
        </w:rPr>
      </w:pPr>
      <w:r w:rsidRPr="004157A2">
        <w:rPr>
          <w:rFonts w:ascii="Times New Roman" w:hAnsi="Times New Roman" w:cs="Times New Roman"/>
          <w:sz w:val="24"/>
          <w:szCs w:val="24"/>
        </w:rPr>
        <w:t>They are</w:t>
      </w:r>
      <w:r w:rsidR="00935F0E" w:rsidRPr="004157A2">
        <w:rPr>
          <w:rFonts w:ascii="Times New Roman" w:hAnsi="Times New Roman" w:cs="Times New Roman"/>
          <w:sz w:val="24"/>
          <w:szCs w:val="24"/>
        </w:rPr>
        <w:t xml:space="preserve"> </w:t>
      </w:r>
      <w:r w:rsidRPr="004157A2">
        <w:rPr>
          <w:rFonts w:ascii="Times New Roman" w:hAnsi="Times New Roman" w:cs="Times New Roman"/>
          <w:sz w:val="24"/>
          <w:szCs w:val="24"/>
        </w:rPr>
        <w:t xml:space="preserve">used in making </w:t>
      </w:r>
      <w:r w:rsidR="00945408" w:rsidRPr="004157A2">
        <w:rPr>
          <w:rFonts w:ascii="Times New Roman" w:hAnsi="Times New Roman" w:cs="Times New Roman"/>
          <w:sz w:val="24"/>
          <w:szCs w:val="24"/>
        </w:rPr>
        <w:t xml:space="preserve">an </w:t>
      </w:r>
      <w:r w:rsidRPr="004157A2">
        <w:rPr>
          <w:rFonts w:ascii="Times New Roman" w:hAnsi="Times New Roman" w:cs="Times New Roman"/>
          <w:sz w:val="24"/>
          <w:szCs w:val="24"/>
        </w:rPr>
        <w:t>assumption</w:t>
      </w:r>
      <w:r w:rsidR="00593759" w:rsidRPr="004157A2">
        <w:rPr>
          <w:rFonts w:ascii="Times New Roman" w:hAnsi="Times New Roman" w:cs="Times New Roman"/>
          <w:sz w:val="24"/>
          <w:szCs w:val="24"/>
        </w:rPr>
        <w:t>,</w:t>
      </w:r>
      <w:r w:rsidRPr="004157A2">
        <w:rPr>
          <w:rFonts w:ascii="Times New Roman" w:hAnsi="Times New Roman" w:cs="Times New Roman"/>
          <w:sz w:val="24"/>
          <w:szCs w:val="24"/>
        </w:rPr>
        <w:t xml:space="preserve"> especially when working on unspecified number of objects. A quantifier statement being applied here is “let the number of objects be Y</w:t>
      </w:r>
      <w:r w:rsidR="00593759" w:rsidRPr="004157A2">
        <w:rPr>
          <w:rFonts w:ascii="Times New Roman" w:hAnsi="Times New Roman" w:cs="Times New Roman"/>
          <w:sz w:val="24"/>
          <w:szCs w:val="24"/>
        </w:rPr>
        <w:t>.”</w:t>
      </w:r>
      <w:r w:rsidRPr="004157A2">
        <w:rPr>
          <w:rFonts w:ascii="Times New Roman" w:hAnsi="Times New Roman" w:cs="Times New Roman"/>
          <w:sz w:val="24"/>
          <w:szCs w:val="24"/>
        </w:rPr>
        <w:t xml:space="preserve"> This statement mostly applies in mathematics and related fields showing that you are dealing with unknown number of objects. It creates a starting point for any calculation</w:t>
      </w:r>
      <w:r w:rsidR="00593759" w:rsidRPr="004157A2">
        <w:rPr>
          <w:rFonts w:ascii="Times New Roman" w:hAnsi="Times New Roman" w:cs="Times New Roman"/>
          <w:sz w:val="24"/>
          <w:szCs w:val="24"/>
        </w:rPr>
        <w:t>,</w:t>
      </w:r>
      <w:r w:rsidRPr="004157A2">
        <w:rPr>
          <w:rFonts w:ascii="Times New Roman" w:hAnsi="Times New Roman" w:cs="Times New Roman"/>
          <w:sz w:val="24"/>
          <w:szCs w:val="24"/>
        </w:rPr>
        <w:t xml:space="preserve"> after which one feeds in available figures and goes ahead to work on establishing the unknown figure</w:t>
      </w:r>
      <w:r w:rsidR="004157A2" w:rsidRPr="004157A2">
        <w:rPr>
          <w:rFonts w:ascii="Times New Roman" w:hAnsi="Times New Roman" w:cs="Times New Roman"/>
          <w:color w:val="222222"/>
          <w:sz w:val="24"/>
          <w:szCs w:val="24"/>
          <w:shd w:val="clear" w:color="auto" w:fill="FFFFFF"/>
        </w:rPr>
        <w:t xml:space="preserve"> (Field and Hartry, 300)</w:t>
      </w:r>
      <w:r w:rsidRPr="004157A2">
        <w:rPr>
          <w:rFonts w:ascii="Times New Roman" w:hAnsi="Times New Roman" w:cs="Times New Roman"/>
          <w:sz w:val="24"/>
          <w:szCs w:val="24"/>
        </w:rPr>
        <w:t>. This statement is used in liner calculations and formulating quadratic equations.</w:t>
      </w:r>
    </w:p>
    <w:p w:rsidR="0010196E" w:rsidRPr="004157A2" w:rsidRDefault="00E17B1A" w:rsidP="004157A2">
      <w:pPr>
        <w:spacing w:line="480" w:lineRule="auto"/>
        <w:ind w:firstLine="720"/>
        <w:jc w:val="both"/>
        <w:rPr>
          <w:rFonts w:ascii="Times New Roman" w:hAnsi="Times New Roman" w:cs="Times New Roman"/>
          <w:sz w:val="24"/>
          <w:szCs w:val="24"/>
        </w:rPr>
      </w:pPr>
      <w:r w:rsidRPr="004157A2">
        <w:rPr>
          <w:rFonts w:ascii="Times New Roman" w:hAnsi="Times New Roman" w:cs="Times New Roman"/>
          <w:sz w:val="24"/>
          <w:szCs w:val="24"/>
        </w:rPr>
        <w:t xml:space="preserve">Assumptions can be used in reaching for decisions that require some form of data analysis. </w:t>
      </w:r>
      <w:r w:rsidR="00AF47B3" w:rsidRPr="004157A2">
        <w:rPr>
          <w:rFonts w:ascii="Times New Roman" w:hAnsi="Times New Roman" w:cs="Times New Roman"/>
          <w:sz w:val="24"/>
          <w:szCs w:val="24"/>
        </w:rPr>
        <w:t>It is not easy to collect data belonging to a large population</w:t>
      </w:r>
      <w:r w:rsidR="00945408" w:rsidRPr="004157A2">
        <w:rPr>
          <w:rFonts w:ascii="Times New Roman" w:hAnsi="Times New Roman" w:cs="Times New Roman"/>
          <w:sz w:val="24"/>
          <w:szCs w:val="24"/>
        </w:rPr>
        <w:t>,</w:t>
      </w:r>
      <w:r w:rsidR="00AF47B3" w:rsidRPr="004157A2">
        <w:rPr>
          <w:rFonts w:ascii="Times New Roman" w:hAnsi="Times New Roman" w:cs="Times New Roman"/>
          <w:sz w:val="24"/>
          <w:szCs w:val="24"/>
        </w:rPr>
        <w:t xml:space="preserve"> and thus it will be good if data is collected from a sample that will be representing the entire </w:t>
      </w:r>
      <w:r w:rsidR="009B1D22" w:rsidRPr="004157A2">
        <w:rPr>
          <w:rFonts w:ascii="Times New Roman" w:hAnsi="Times New Roman" w:cs="Times New Roman"/>
          <w:sz w:val="24"/>
          <w:szCs w:val="24"/>
        </w:rPr>
        <w:t>population. Thus, the assumption</w:t>
      </w:r>
      <w:r w:rsidR="00945408" w:rsidRPr="004157A2">
        <w:rPr>
          <w:rFonts w:ascii="Times New Roman" w:hAnsi="Times New Roman" w:cs="Times New Roman"/>
          <w:sz w:val="24"/>
          <w:szCs w:val="24"/>
        </w:rPr>
        <w:t>, in this case,</w:t>
      </w:r>
      <w:r w:rsidR="009B1D22" w:rsidRPr="004157A2">
        <w:rPr>
          <w:rFonts w:ascii="Times New Roman" w:hAnsi="Times New Roman" w:cs="Times New Roman"/>
          <w:sz w:val="24"/>
          <w:szCs w:val="24"/>
        </w:rPr>
        <w:t xml:space="preserve"> will be that the sample is a perfect representation of the entire population.</w:t>
      </w:r>
    </w:p>
    <w:p w:rsidR="00E17B1A" w:rsidRPr="004157A2" w:rsidRDefault="0010196E" w:rsidP="004157A2">
      <w:pPr>
        <w:spacing w:line="480" w:lineRule="auto"/>
        <w:ind w:firstLine="720"/>
        <w:jc w:val="both"/>
        <w:rPr>
          <w:rFonts w:ascii="Times New Roman" w:hAnsi="Times New Roman" w:cs="Times New Roman"/>
          <w:sz w:val="24"/>
          <w:szCs w:val="24"/>
        </w:rPr>
      </w:pPr>
      <w:r w:rsidRPr="004157A2">
        <w:rPr>
          <w:rFonts w:ascii="Times New Roman" w:hAnsi="Times New Roman" w:cs="Times New Roman"/>
          <w:sz w:val="24"/>
          <w:szCs w:val="24"/>
        </w:rPr>
        <w:lastRenderedPageBreak/>
        <w:t xml:space="preserve">There are some scenarios where one will provide a solution to have the other resolved. </w:t>
      </w:r>
      <w:r w:rsidR="006B10A6" w:rsidRPr="004157A2">
        <w:rPr>
          <w:rFonts w:ascii="Times New Roman" w:hAnsi="Times New Roman" w:cs="Times New Roman"/>
          <w:sz w:val="24"/>
          <w:szCs w:val="24"/>
        </w:rPr>
        <w:t>One case will have to be solved first so that the next can be solved</w:t>
      </w:r>
      <w:r w:rsidR="00945408" w:rsidRPr="004157A2">
        <w:rPr>
          <w:rFonts w:ascii="Times New Roman" w:hAnsi="Times New Roman" w:cs="Times New Roman"/>
          <w:sz w:val="24"/>
          <w:szCs w:val="24"/>
        </w:rPr>
        <w:t>,</w:t>
      </w:r>
      <w:r w:rsidR="006B10A6" w:rsidRPr="004157A2">
        <w:rPr>
          <w:rFonts w:ascii="Times New Roman" w:hAnsi="Times New Roman" w:cs="Times New Roman"/>
          <w:sz w:val="24"/>
          <w:szCs w:val="24"/>
        </w:rPr>
        <w:t xml:space="preserve"> and the process will continue in that manner.</w:t>
      </w:r>
      <w:r w:rsidR="007A21DF" w:rsidRPr="004157A2">
        <w:rPr>
          <w:rFonts w:ascii="Times New Roman" w:hAnsi="Times New Roman" w:cs="Times New Roman"/>
          <w:sz w:val="24"/>
          <w:szCs w:val="24"/>
        </w:rPr>
        <w:t xml:space="preserve"> Success has to come true for people who can link things to know how they function.</w:t>
      </w:r>
      <w:r w:rsidR="006E1643" w:rsidRPr="004157A2">
        <w:rPr>
          <w:rFonts w:ascii="Times New Roman" w:hAnsi="Times New Roman" w:cs="Times New Roman"/>
          <w:sz w:val="24"/>
          <w:szCs w:val="24"/>
        </w:rPr>
        <w:t xml:space="preserve"> </w:t>
      </w:r>
      <w:r w:rsidR="002C2107" w:rsidRPr="004157A2">
        <w:rPr>
          <w:rFonts w:ascii="Times New Roman" w:hAnsi="Times New Roman" w:cs="Times New Roman"/>
          <w:sz w:val="24"/>
          <w:szCs w:val="24"/>
        </w:rPr>
        <w:t xml:space="preserve"> </w:t>
      </w:r>
    </w:p>
    <w:p w:rsidR="008A0DC0" w:rsidRPr="004157A2" w:rsidRDefault="001240AA" w:rsidP="004157A2">
      <w:pPr>
        <w:spacing w:line="480" w:lineRule="auto"/>
        <w:ind w:firstLine="720"/>
        <w:jc w:val="both"/>
        <w:rPr>
          <w:rFonts w:ascii="Times New Roman" w:hAnsi="Times New Roman" w:cs="Times New Roman"/>
          <w:sz w:val="24"/>
          <w:szCs w:val="24"/>
        </w:rPr>
      </w:pPr>
      <w:r w:rsidRPr="004157A2">
        <w:rPr>
          <w:rFonts w:ascii="Times New Roman" w:hAnsi="Times New Roman" w:cs="Times New Roman"/>
          <w:sz w:val="24"/>
          <w:szCs w:val="24"/>
        </w:rPr>
        <w:t>They are used to link two statements in which the second statement provides the answer for first the statement.  For instance, quantifier statement</w:t>
      </w:r>
      <w:r w:rsidR="00593759" w:rsidRPr="004157A2">
        <w:rPr>
          <w:rFonts w:ascii="Times New Roman" w:hAnsi="Times New Roman" w:cs="Times New Roman"/>
          <w:sz w:val="24"/>
          <w:szCs w:val="24"/>
        </w:rPr>
        <w:t>s</w:t>
      </w:r>
      <w:r w:rsidRPr="004157A2">
        <w:rPr>
          <w:rFonts w:ascii="Times New Roman" w:hAnsi="Times New Roman" w:cs="Times New Roman"/>
          <w:sz w:val="24"/>
          <w:szCs w:val="24"/>
        </w:rPr>
        <w:t xml:space="preserve"> like “if x is divisible by 6, then x is even”. This means that for the second statement to qualify as an answer, it must meet the conditions of the first statement. For example, if you are fully updated with the news around the world, then you like reading newspapers. This quantifier statement helps people to identify tips </w:t>
      </w:r>
      <w:r w:rsidR="00945408" w:rsidRPr="004157A2">
        <w:rPr>
          <w:rFonts w:ascii="Times New Roman" w:hAnsi="Times New Roman" w:cs="Times New Roman"/>
          <w:sz w:val="24"/>
          <w:szCs w:val="24"/>
        </w:rPr>
        <w:t>for</w:t>
      </w:r>
      <w:r w:rsidRPr="004157A2">
        <w:rPr>
          <w:rFonts w:ascii="Times New Roman" w:hAnsi="Times New Roman" w:cs="Times New Roman"/>
          <w:sz w:val="24"/>
          <w:szCs w:val="24"/>
        </w:rPr>
        <w:t xml:space="preserve"> success in any activity since one has to meet certain conditions before excelling in whatever he/she is undertaking</w:t>
      </w:r>
      <w:r w:rsidR="006E1643" w:rsidRPr="004157A2">
        <w:rPr>
          <w:rFonts w:ascii="Times New Roman" w:hAnsi="Times New Roman" w:cs="Times New Roman"/>
          <w:sz w:val="24"/>
          <w:szCs w:val="24"/>
        </w:rPr>
        <w:t>.</w:t>
      </w:r>
    </w:p>
    <w:p w:rsidR="00D84E11" w:rsidRPr="004157A2" w:rsidRDefault="00945408" w:rsidP="004157A2">
      <w:pPr>
        <w:spacing w:line="480" w:lineRule="auto"/>
        <w:ind w:firstLine="720"/>
        <w:jc w:val="both"/>
        <w:rPr>
          <w:rFonts w:ascii="Times New Roman" w:hAnsi="Times New Roman" w:cs="Times New Roman"/>
          <w:sz w:val="24"/>
          <w:szCs w:val="24"/>
        </w:rPr>
      </w:pPr>
      <w:r w:rsidRPr="004157A2">
        <w:rPr>
          <w:rFonts w:ascii="Times New Roman" w:hAnsi="Times New Roman" w:cs="Times New Roman"/>
          <w:sz w:val="24"/>
          <w:szCs w:val="24"/>
        </w:rPr>
        <w:t>T</w:t>
      </w:r>
      <w:r w:rsidR="005E1263" w:rsidRPr="004157A2">
        <w:rPr>
          <w:rFonts w:ascii="Times New Roman" w:hAnsi="Times New Roman" w:cs="Times New Roman"/>
          <w:sz w:val="24"/>
          <w:szCs w:val="24"/>
        </w:rPr>
        <w:t>o resolve issues that might have been like a puzzle to others, one has to be knowledgeable. Knowledge is amassed by having read many sources of writings such as articles from newspapers and so on.</w:t>
      </w:r>
      <w:r w:rsidR="00A001F1" w:rsidRPr="004157A2">
        <w:rPr>
          <w:rFonts w:ascii="Times New Roman" w:hAnsi="Times New Roman" w:cs="Times New Roman"/>
          <w:sz w:val="24"/>
          <w:szCs w:val="24"/>
        </w:rPr>
        <w:t xml:space="preserve"> The knowledge collected by a particular person can be applied to resolve an issue that has existed fo</w:t>
      </w:r>
      <w:r w:rsidR="00AA1864" w:rsidRPr="004157A2">
        <w:rPr>
          <w:rFonts w:ascii="Times New Roman" w:hAnsi="Times New Roman" w:cs="Times New Roman"/>
          <w:sz w:val="24"/>
          <w:szCs w:val="24"/>
        </w:rPr>
        <w:t>r a long time or some improvements can be made on such things.</w:t>
      </w:r>
    </w:p>
    <w:p w:rsidR="00A54CF2" w:rsidRPr="004157A2" w:rsidRDefault="00945FF4" w:rsidP="004157A2">
      <w:pPr>
        <w:spacing w:line="480" w:lineRule="auto"/>
        <w:ind w:firstLine="720"/>
        <w:jc w:val="both"/>
        <w:rPr>
          <w:rFonts w:ascii="Times New Roman" w:hAnsi="Times New Roman" w:cs="Times New Roman"/>
          <w:sz w:val="24"/>
          <w:szCs w:val="24"/>
        </w:rPr>
      </w:pPr>
      <w:r w:rsidRPr="004157A2">
        <w:rPr>
          <w:rFonts w:ascii="Times New Roman" w:hAnsi="Times New Roman" w:cs="Times New Roman"/>
          <w:sz w:val="24"/>
          <w:szCs w:val="24"/>
        </w:rPr>
        <w:t>There are conditions that serve as a guide to making a certain assumption. For example, to say that a parent is responsible or irresponsible, there are certain conditions that the parent must have fulfilled</w:t>
      </w:r>
      <w:r w:rsidR="00945408" w:rsidRPr="004157A2">
        <w:rPr>
          <w:rFonts w:ascii="Times New Roman" w:hAnsi="Times New Roman" w:cs="Times New Roman"/>
          <w:sz w:val="24"/>
          <w:szCs w:val="24"/>
        </w:rPr>
        <w:t>,</w:t>
      </w:r>
      <w:r w:rsidRPr="004157A2">
        <w:rPr>
          <w:rFonts w:ascii="Times New Roman" w:hAnsi="Times New Roman" w:cs="Times New Roman"/>
          <w:sz w:val="24"/>
          <w:szCs w:val="24"/>
        </w:rPr>
        <w:t xml:space="preserve"> and this is what makes an individual draw a conclusion.</w:t>
      </w:r>
      <w:r w:rsidR="00EA2CCF" w:rsidRPr="004157A2">
        <w:rPr>
          <w:rFonts w:ascii="Times New Roman" w:hAnsi="Times New Roman" w:cs="Times New Roman"/>
          <w:sz w:val="24"/>
          <w:szCs w:val="24"/>
        </w:rPr>
        <w:t xml:space="preserve"> </w:t>
      </w:r>
    </w:p>
    <w:p w:rsidR="008A0DC0" w:rsidRPr="004157A2" w:rsidRDefault="001240AA" w:rsidP="004157A2">
      <w:pPr>
        <w:spacing w:line="480" w:lineRule="auto"/>
        <w:ind w:firstLine="720"/>
        <w:jc w:val="both"/>
        <w:rPr>
          <w:rFonts w:ascii="Times New Roman" w:hAnsi="Times New Roman" w:cs="Times New Roman"/>
          <w:sz w:val="24"/>
          <w:szCs w:val="24"/>
        </w:rPr>
      </w:pPr>
      <w:r w:rsidRPr="004157A2">
        <w:rPr>
          <w:rFonts w:ascii="Times New Roman" w:hAnsi="Times New Roman" w:cs="Times New Roman"/>
          <w:sz w:val="24"/>
          <w:szCs w:val="24"/>
        </w:rPr>
        <w:t xml:space="preserve">They are used when a certain condition applies to all objects without any exception. The quantifier statement being referred to </w:t>
      </w:r>
      <w:r w:rsidR="00D4617F" w:rsidRPr="004157A2">
        <w:rPr>
          <w:rFonts w:ascii="Times New Roman" w:hAnsi="Times New Roman" w:cs="Times New Roman"/>
          <w:sz w:val="24"/>
          <w:szCs w:val="24"/>
        </w:rPr>
        <w:t>as</w:t>
      </w:r>
      <w:r w:rsidRPr="004157A2">
        <w:rPr>
          <w:rFonts w:ascii="Times New Roman" w:hAnsi="Times New Roman" w:cs="Times New Roman"/>
          <w:sz w:val="24"/>
          <w:szCs w:val="24"/>
        </w:rPr>
        <w:t xml:space="preserve"> “every integer is odd or even” This quantifier statement means that all objects are affected by condition being applied. For example, every parent is responsible or irresponsible. This shows that an object cannot escape the condition posed; it must be identified with one side. This aspect is important</w:t>
      </w:r>
      <w:r w:rsidR="00945408" w:rsidRPr="004157A2">
        <w:rPr>
          <w:rFonts w:ascii="Times New Roman" w:hAnsi="Times New Roman" w:cs="Times New Roman"/>
          <w:sz w:val="24"/>
          <w:szCs w:val="24"/>
        </w:rPr>
        <w:t>,</w:t>
      </w:r>
      <w:r w:rsidRPr="004157A2">
        <w:rPr>
          <w:rFonts w:ascii="Times New Roman" w:hAnsi="Times New Roman" w:cs="Times New Roman"/>
          <w:sz w:val="24"/>
          <w:szCs w:val="24"/>
        </w:rPr>
        <w:t xml:space="preserve"> especially when it comes to human </w:t>
      </w:r>
      <w:r w:rsidRPr="004157A2">
        <w:rPr>
          <w:rFonts w:ascii="Times New Roman" w:hAnsi="Times New Roman" w:cs="Times New Roman"/>
          <w:sz w:val="24"/>
          <w:szCs w:val="24"/>
        </w:rPr>
        <w:lastRenderedPageBreak/>
        <w:t>interpretation as there are circumstances that human beings cannot do away with</w:t>
      </w:r>
      <w:r w:rsidR="00593759" w:rsidRPr="004157A2">
        <w:rPr>
          <w:rFonts w:ascii="Times New Roman" w:hAnsi="Times New Roman" w:cs="Times New Roman"/>
          <w:sz w:val="24"/>
          <w:szCs w:val="24"/>
        </w:rPr>
        <w:t>;</w:t>
      </w:r>
      <w:r w:rsidRPr="004157A2">
        <w:rPr>
          <w:rFonts w:ascii="Times New Roman" w:hAnsi="Times New Roman" w:cs="Times New Roman"/>
          <w:sz w:val="24"/>
          <w:szCs w:val="24"/>
        </w:rPr>
        <w:t xml:space="preserve"> one must face them</w:t>
      </w:r>
      <w:r w:rsidR="00945408" w:rsidRPr="004157A2">
        <w:rPr>
          <w:rFonts w:ascii="Times New Roman" w:hAnsi="Times New Roman" w:cs="Times New Roman"/>
          <w:sz w:val="24"/>
          <w:szCs w:val="24"/>
        </w:rPr>
        <w:t>,</w:t>
      </w:r>
      <w:r w:rsidRPr="004157A2">
        <w:rPr>
          <w:rFonts w:ascii="Times New Roman" w:hAnsi="Times New Roman" w:cs="Times New Roman"/>
          <w:sz w:val="24"/>
          <w:szCs w:val="24"/>
        </w:rPr>
        <w:t xml:space="preserve"> whether willing or it. This aspect also helps in answering some questions where the respondent</w:t>
      </w:r>
      <w:r w:rsidR="00593759" w:rsidRPr="004157A2">
        <w:rPr>
          <w:rFonts w:ascii="Times New Roman" w:hAnsi="Times New Roman" w:cs="Times New Roman"/>
          <w:sz w:val="24"/>
          <w:szCs w:val="24"/>
        </w:rPr>
        <w:t>'</w:t>
      </w:r>
      <w:r w:rsidRPr="004157A2">
        <w:rPr>
          <w:rFonts w:ascii="Times New Roman" w:hAnsi="Times New Roman" w:cs="Times New Roman"/>
          <w:sz w:val="24"/>
          <w:szCs w:val="24"/>
        </w:rPr>
        <w:t>s answer is limited to specific conditions to avoid answers out of context.</w:t>
      </w:r>
    </w:p>
    <w:p w:rsidR="002344A3" w:rsidRPr="004157A2" w:rsidRDefault="002344A3" w:rsidP="004157A2">
      <w:pPr>
        <w:spacing w:line="480" w:lineRule="auto"/>
        <w:ind w:firstLine="720"/>
        <w:jc w:val="both"/>
        <w:rPr>
          <w:rFonts w:ascii="Times New Roman" w:hAnsi="Times New Roman" w:cs="Times New Roman"/>
          <w:sz w:val="24"/>
          <w:szCs w:val="24"/>
        </w:rPr>
      </w:pPr>
      <w:r w:rsidRPr="004157A2">
        <w:rPr>
          <w:rFonts w:ascii="Times New Roman" w:hAnsi="Times New Roman" w:cs="Times New Roman"/>
          <w:sz w:val="24"/>
          <w:szCs w:val="24"/>
        </w:rPr>
        <w:t xml:space="preserve">Such conditions can be used in carrying out a survey or simply in </w:t>
      </w:r>
      <w:r w:rsidR="00945408" w:rsidRPr="004157A2">
        <w:rPr>
          <w:rFonts w:ascii="Times New Roman" w:hAnsi="Times New Roman" w:cs="Times New Roman"/>
          <w:sz w:val="24"/>
          <w:szCs w:val="24"/>
        </w:rPr>
        <w:t xml:space="preserve">the </w:t>
      </w:r>
      <w:r w:rsidRPr="004157A2">
        <w:rPr>
          <w:rFonts w:ascii="Times New Roman" w:hAnsi="Times New Roman" w:cs="Times New Roman"/>
          <w:sz w:val="24"/>
          <w:szCs w:val="24"/>
        </w:rPr>
        <w:t xml:space="preserve">collection of information. </w:t>
      </w:r>
      <w:r w:rsidR="002E38DE" w:rsidRPr="004157A2">
        <w:rPr>
          <w:rFonts w:ascii="Times New Roman" w:hAnsi="Times New Roman" w:cs="Times New Roman"/>
          <w:sz w:val="24"/>
          <w:szCs w:val="24"/>
        </w:rPr>
        <w:t xml:space="preserve">A person who is collecting </w:t>
      </w:r>
      <w:r w:rsidR="00193E83" w:rsidRPr="004157A2">
        <w:rPr>
          <w:rFonts w:ascii="Times New Roman" w:hAnsi="Times New Roman" w:cs="Times New Roman"/>
          <w:sz w:val="24"/>
          <w:szCs w:val="24"/>
        </w:rPr>
        <w:t xml:space="preserve">information can set conditions that whenever </w:t>
      </w:r>
      <w:r w:rsidR="00BD7A62" w:rsidRPr="004157A2">
        <w:rPr>
          <w:rFonts w:ascii="Times New Roman" w:hAnsi="Times New Roman" w:cs="Times New Roman"/>
          <w:sz w:val="24"/>
          <w:szCs w:val="24"/>
        </w:rPr>
        <w:t>the respondent has a limited answer then it has to be concluded in a certain manner.</w:t>
      </w:r>
    </w:p>
    <w:p w:rsidR="00635F76" w:rsidRPr="004157A2" w:rsidRDefault="00E61113" w:rsidP="004157A2">
      <w:pPr>
        <w:spacing w:line="480" w:lineRule="auto"/>
        <w:ind w:firstLine="720"/>
        <w:jc w:val="both"/>
        <w:rPr>
          <w:rFonts w:ascii="Times New Roman" w:hAnsi="Times New Roman" w:cs="Times New Roman"/>
          <w:sz w:val="24"/>
          <w:szCs w:val="24"/>
        </w:rPr>
      </w:pPr>
      <w:r w:rsidRPr="004157A2">
        <w:rPr>
          <w:rFonts w:ascii="Times New Roman" w:hAnsi="Times New Roman" w:cs="Times New Roman"/>
          <w:sz w:val="24"/>
          <w:szCs w:val="24"/>
        </w:rPr>
        <w:t xml:space="preserve">There are situations that </w:t>
      </w:r>
      <w:r w:rsidR="000E4E8D" w:rsidRPr="004157A2">
        <w:rPr>
          <w:rFonts w:ascii="Times New Roman" w:hAnsi="Times New Roman" w:cs="Times New Roman"/>
          <w:sz w:val="24"/>
          <w:szCs w:val="24"/>
        </w:rPr>
        <w:t>will call for quantification in life. For example, in a school that is mixed, we will quantify that the school must be having males and females.</w:t>
      </w:r>
      <w:r w:rsidR="00A5039B" w:rsidRPr="004157A2">
        <w:rPr>
          <w:rFonts w:ascii="Times New Roman" w:hAnsi="Times New Roman" w:cs="Times New Roman"/>
          <w:sz w:val="24"/>
          <w:szCs w:val="24"/>
        </w:rPr>
        <w:t xml:space="preserve"> </w:t>
      </w:r>
    </w:p>
    <w:p w:rsidR="008A0DC0" w:rsidRPr="004157A2" w:rsidRDefault="001240AA" w:rsidP="004157A2">
      <w:pPr>
        <w:spacing w:line="480" w:lineRule="auto"/>
        <w:ind w:firstLine="720"/>
        <w:jc w:val="both"/>
        <w:rPr>
          <w:rFonts w:ascii="Times New Roman" w:hAnsi="Times New Roman" w:cs="Times New Roman"/>
          <w:sz w:val="24"/>
          <w:szCs w:val="24"/>
        </w:rPr>
      </w:pPr>
      <w:r w:rsidRPr="004157A2">
        <w:rPr>
          <w:rFonts w:ascii="Times New Roman" w:hAnsi="Times New Roman" w:cs="Times New Roman"/>
          <w:sz w:val="24"/>
          <w:szCs w:val="24"/>
        </w:rPr>
        <w:t xml:space="preserve">They are applied when referring to two groups in which one group has both objects of the two groups. The quantifier statement being referred to </w:t>
      </w:r>
      <w:r w:rsidR="00D4617F" w:rsidRPr="004157A2">
        <w:rPr>
          <w:rFonts w:ascii="Times New Roman" w:hAnsi="Times New Roman" w:cs="Times New Roman"/>
          <w:sz w:val="24"/>
          <w:szCs w:val="24"/>
        </w:rPr>
        <w:t>as</w:t>
      </w:r>
      <w:bookmarkStart w:id="0" w:name="_GoBack"/>
      <w:bookmarkEnd w:id="0"/>
      <w:r w:rsidRPr="004157A2">
        <w:rPr>
          <w:rFonts w:ascii="Times New Roman" w:hAnsi="Times New Roman" w:cs="Times New Roman"/>
          <w:sz w:val="24"/>
          <w:szCs w:val="24"/>
        </w:rPr>
        <w:t xml:space="preserve"> “object A and B are such that for every B, we have A+B</w:t>
      </w:r>
      <w:r w:rsidR="00945408" w:rsidRPr="004157A2">
        <w:rPr>
          <w:rFonts w:ascii="Times New Roman" w:hAnsi="Times New Roman" w:cs="Times New Roman"/>
          <w:sz w:val="24"/>
          <w:szCs w:val="24"/>
        </w:rPr>
        <w:t>.”</w:t>
      </w:r>
      <w:r w:rsidRPr="004157A2">
        <w:rPr>
          <w:rFonts w:ascii="Times New Roman" w:hAnsi="Times New Roman" w:cs="Times New Roman"/>
          <w:sz w:val="24"/>
          <w:szCs w:val="24"/>
        </w:rPr>
        <w:t>This quantifier statement shows that one group can contain objects of both groups</w:t>
      </w:r>
      <w:r w:rsidR="00593759" w:rsidRPr="004157A2">
        <w:rPr>
          <w:rFonts w:ascii="Times New Roman" w:hAnsi="Times New Roman" w:cs="Times New Roman"/>
          <w:sz w:val="24"/>
          <w:szCs w:val="24"/>
        </w:rPr>
        <w:t>,</w:t>
      </w:r>
      <w:r w:rsidRPr="004157A2">
        <w:rPr>
          <w:rFonts w:ascii="Times New Roman" w:hAnsi="Times New Roman" w:cs="Times New Roman"/>
          <w:sz w:val="24"/>
          <w:szCs w:val="24"/>
        </w:rPr>
        <w:t xml:space="preserve"> but the other one only sticks with one type of objec</w:t>
      </w:r>
      <w:r w:rsidR="004157A2" w:rsidRPr="004157A2">
        <w:rPr>
          <w:rFonts w:ascii="Times New Roman" w:hAnsi="Times New Roman" w:cs="Times New Roman"/>
          <w:sz w:val="24"/>
          <w:szCs w:val="24"/>
        </w:rPr>
        <w:t>t</w:t>
      </w:r>
      <w:r w:rsidR="00D4617F">
        <w:rPr>
          <w:rFonts w:ascii="Times New Roman" w:hAnsi="Times New Roman" w:cs="Times New Roman"/>
          <w:color w:val="222222"/>
          <w:sz w:val="24"/>
          <w:szCs w:val="24"/>
          <w:shd w:val="clear" w:color="auto" w:fill="FFFFFF"/>
        </w:rPr>
        <w:t xml:space="preserve">. </w:t>
      </w:r>
      <w:r w:rsidRPr="004157A2">
        <w:rPr>
          <w:rFonts w:ascii="Times New Roman" w:hAnsi="Times New Roman" w:cs="Times New Roman"/>
          <w:sz w:val="24"/>
          <w:szCs w:val="24"/>
        </w:rPr>
        <w:t>For example, in situation of a mixed school and a single</w:t>
      </w:r>
      <w:r w:rsidR="00593759" w:rsidRPr="004157A2">
        <w:rPr>
          <w:rFonts w:ascii="Times New Roman" w:hAnsi="Times New Roman" w:cs="Times New Roman"/>
          <w:sz w:val="24"/>
          <w:szCs w:val="24"/>
        </w:rPr>
        <w:t>-</w:t>
      </w:r>
      <w:r w:rsidRPr="004157A2">
        <w:rPr>
          <w:rFonts w:ascii="Times New Roman" w:hAnsi="Times New Roman" w:cs="Times New Roman"/>
          <w:sz w:val="24"/>
          <w:szCs w:val="24"/>
        </w:rPr>
        <w:t>gender school</w:t>
      </w:r>
      <w:r w:rsidR="00593759" w:rsidRPr="004157A2">
        <w:rPr>
          <w:rFonts w:ascii="Times New Roman" w:hAnsi="Times New Roman" w:cs="Times New Roman"/>
          <w:sz w:val="24"/>
          <w:szCs w:val="24"/>
        </w:rPr>
        <w:t>,</w:t>
      </w:r>
      <w:r w:rsidRPr="004157A2">
        <w:rPr>
          <w:rFonts w:ascii="Times New Roman" w:hAnsi="Times New Roman" w:cs="Times New Roman"/>
          <w:sz w:val="24"/>
          <w:szCs w:val="24"/>
        </w:rPr>
        <w:t xml:space="preserve"> in every mixed school, we have boys. This shows there are situations that accommodate objects from different groups to form one group without considering specific properties.</w:t>
      </w:r>
    </w:p>
    <w:p w:rsidR="0081039B" w:rsidRPr="004157A2" w:rsidRDefault="0081039B" w:rsidP="004157A2">
      <w:pPr>
        <w:spacing w:line="480" w:lineRule="auto"/>
        <w:ind w:firstLine="720"/>
        <w:jc w:val="both"/>
        <w:rPr>
          <w:rFonts w:ascii="Times New Roman" w:hAnsi="Times New Roman" w:cs="Times New Roman"/>
          <w:sz w:val="24"/>
          <w:szCs w:val="24"/>
        </w:rPr>
      </w:pPr>
      <w:r w:rsidRPr="004157A2">
        <w:rPr>
          <w:rFonts w:ascii="Times New Roman" w:hAnsi="Times New Roman" w:cs="Times New Roman"/>
          <w:sz w:val="24"/>
          <w:szCs w:val="24"/>
        </w:rPr>
        <w:t xml:space="preserve">Quantification will be applied in </w:t>
      </w:r>
      <w:r w:rsidR="00D32D6F" w:rsidRPr="004157A2">
        <w:rPr>
          <w:rFonts w:ascii="Times New Roman" w:hAnsi="Times New Roman" w:cs="Times New Roman"/>
          <w:sz w:val="24"/>
          <w:szCs w:val="24"/>
        </w:rPr>
        <w:t>reaching for decisions in the above scenario.</w:t>
      </w:r>
    </w:p>
    <w:p w:rsidR="008A0DC0" w:rsidRPr="004157A2" w:rsidRDefault="001240AA" w:rsidP="004157A2">
      <w:pPr>
        <w:spacing w:line="480" w:lineRule="auto"/>
        <w:ind w:firstLine="720"/>
        <w:rPr>
          <w:rFonts w:ascii="Times New Roman" w:hAnsi="Times New Roman" w:cs="Times New Roman"/>
          <w:sz w:val="24"/>
          <w:szCs w:val="24"/>
        </w:rPr>
      </w:pPr>
      <w:r w:rsidRPr="004157A2">
        <w:rPr>
          <w:rFonts w:ascii="Times New Roman" w:hAnsi="Times New Roman" w:cs="Times New Roman"/>
          <w:sz w:val="24"/>
          <w:szCs w:val="24"/>
        </w:rPr>
        <w:t>Finally</w:t>
      </w:r>
      <w:r w:rsidR="00593759" w:rsidRPr="004157A2">
        <w:rPr>
          <w:rFonts w:ascii="Times New Roman" w:hAnsi="Times New Roman" w:cs="Times New Roman"/>
          <w:sz w:val="24"/>
          <w:szCs w:val="24"/>
        </w:rPr>
        <w:t>,</w:t>
      </w:r>
      <w:r w:rsidRPr="004157A2">
        <w:rPr>
          <w:rFonts w:ascii="Times New Roman" w:hAnsi="Times New Roman" w:cs="Times New Roman"/>
          <w:sz w:val="24"/>
          <w:szCs w:val="24"/>
        </w:rPr>
        <w:t xml:space="preserve"> all the above quantifiers meet the</w:t>
      </w:r>
      <w:r w:rsidR="00593759" w:rsidRPr="004157A2">
        <w:rPr>
          <w:rFonts w:ascii="Times New Roman" w:hAnsi="Times New Roman" w:cs="Times New Roman"/>
          <w:sz w:val="24"/>
          <w:szCs w:val="24"/>
        </w:rPr>
        <w:t>ir</w:t>
      </w:r>
      <w:r w:rsidRPr="004157A2">
        <w:rPr>
          <w:rFonts w:ascii="Times New Roman" w:hAnsi="Times New Roman" w:cs="Times New Roman"/>
          <w:sz w:val="24"/>
          <w:szCs w:val="24"/>
        </w:rPr>
        <w:t xml:space="preserve"> criteria since there is </w:t>
      </w:r>
      <w:r w:rsidR="00945408" w:rsidRPr="004157A2">
        <w:rPr>
          <w:rFonts w:ascii="Times New Roman" w:hAnsi="Times New Roman" w:cs="Times New Roman"/>
          <w:sz w:val="24"/>
          <w:szCs w:val="24"/>
        </w:rPr>
        <w:t xml:space="preserve">a </w:t>
      </w:r>
      <w:r w:rsidRPr="004157A2">
        <w:rPr>
          <w:rFonts w:ascii="Times New Roman" w:hAnsi="Times New Roman" w:cs="Times New Roman"/>
          <w:sz w:val="24"/>
          <w:szCs w:val="24"/>
        </w:rPr>
        <w:t>point of misinterpretation. They are useful to human beings as they help in shaping human thinking and also widen their scope of understanding.</w:t>
      </w:r>
    </w:p>
    <w:p w:rsidR="00460AFB" w:rsidRPr="004157A2" w:rsidRDefault="00460AFB" w:rsidP="004157A2">
      <w:pPr>
        <w:spacing w:line="480" w:lineRule="auto"/>
        <w:ind w:firstLine="720"/>
        <w:jc w:val="center"/>
        <w:rPr>
          <w:rFonts w:ascii="Times New Roman" w:hAnsi="Times New Roman" w:cs="Times New Roman"/>
          <w:sz w:val="24"/>
          <w:szCs w:val="24"/>
        </w:rPr>
      </w:pPr>
    </w:p>
    <w:p w:rsidR="00593759" w:rsidRPr="004157A2" w:rsidRDefault="00593759" w:rsidP="004157A2">
      <w:pPr>
        <w:spacing w:line="480" w:lineRule="auto"/>
        <w:rPr>
          <w:rFonts w:ascii="Times New Roman" w:hAnsi="Times New Roman" w:cs="Times New Roman"/>
          <w:sz w:val="24"/>
          <w:szCs w:val="24"/>
        </w:rPr>
      </w:pPr>
    </w:p>
    <w:p w:rsidR="00047DAC" w:rsidRPr="004157A2" w:rsidRDefault="008308E7" w:rsidP="004157A2">
      <w:pPr>
        <w:spacing w:line="480" w:lineRule="auto"/>
        <w:ind w:firstLine="720"/>
        <w:jc w:val="center"/>
        <w:rPr>
          <w:rFonts w:ascii="Times New Roman" w:hAnsi="Times New Roman" w:cs="Times New Roman"/>
          <w:sz w:val="24"/>
          <w:szCs w:val="24"/>
        </w:rPr>
      </w:pPr>
      <w:r w:rsidRPr="004157A2">
        <w:rPr>
          <w:rFonts w:ascii="Times New Roman" w:hAnsi="Times New Roman" w:cs="Times New Roman"/>
          <w:sz w:val="24"/>
          <w:szCs w:val="24"/>
        </w:rPr>
        <w:lastRenderedPageBreak/>
        <w:t>Cited</w:t>
      </w:r>
    </w:p>
    <w:p w:rsidR="004157A2" w:rsidRPr="004157A2" w:rsidRDefault="004157A2" w:rsidP="004157A2">
      <w:pPr>
        <w:spacing w:line="480" w:lineRule="auto"/>
        <w:ind w:left="720" w:hanging="720"/>
        <w:rPr>
          <w:rFonts w:ascii="Times New Roman" w:hAnsi="Times New Roman" w:cs="Times New Roman"/>
          <w:sz w:val="24"/>
          <w:szCs w:val="24"/>
        </w:rPr>
      </w:pPr>
      <w:r w:rsidRPr="004157A2">
        <w:rPr>
          <w:rFonts w:ascii="Times New Roman" w:hAnsi="Times New Roman" w:cs="Times New Roman"/>
          <w:sz w:val="24"/>
          <w:szCs w:val="24"/>
        </w:rPr>
        <w:t>EBOOK: Mathematics: A Discrete Introduction</w:t>
      </w:r>
    </w:p>
    <w:p w:rsidR="004157A2" w:rsidRPr="004157A2" w:rsidRDefault="004157A2" w:rsidP="004157A2">
      <w:pPr>
        <w:spacing w:line="480" w:lineRule="auto"/>
        <w:ind w:left="720" w:hanging="720"/>
        <w:rPr>
          <w:rFonts w:ascii="Times New Roman" w:hAnsi="Times New Roman" w:cs="Times New Roman"/>
          <w:color w:val="222222"/>
          <w:sz w:val="24"/>
          <w:szCs w:val="24"/>
          <w:shd w:val="clear" w:color="auto" w:fill="FFFFFF"/>
        </w:rPr>
      </w:pPr>
      <w:r w:rsidRPr="004157A2">
        <w:rPr>
          <w:rFonts w:ascii="Times New Roman" w:hAnsi="Times New Roman" w:cs="Times New Roman"/>
          <w:color w:val="222222"/>
          <w:sz w:val="24"/>
          <w:szCs w:val="24"/>
          <w:shd w:val="clear" w:color="auto" w:fill="FFFFFF"/>
        </w:rPr>
        <w:t>Urbaniak, Rafal. "Plural quantifiers: a modal interpretation." </w:t>
      </w:r>
      <w:proofErr w:type="spellStart"/>
      <w:r w:rsidRPr="004157A2">
        <w:rPr>
          <w:rFonts w:ascii="Times New Roman" w:hAnsi="Times New Roman" w:cs="Times New Roman"/>
          <w:i/>
          <w:iCs/>
          <w:color w:val="222222"/>
          <w:sz w:val="24"/>
          <w:szCs w:val="24"/>
          <w:shd w:val="clear" w:color="auto" w:fill="FFFFFF"/>
        </w:rPr>
        <w:t>Synthese</w:t>
      </w:r>
      <w:proofErr w:type="spellEnd"/>
      <w:r w:rsidRPr="004157A2">
        <w:rPr>
          <w:rFonts w:ascii="Times New Roman" w:hAnsi="Times New Roman" w:cs="Times New Roman"/>
          <w:color w:val="222222"/>
          <w:sz w:val="24"/>
          <w:szCs w:val="24"/>
          <w:shd w:val="clear" w:color="auto" w:fill="FFFFFF"/>
        </w:rPr>
        <w:t> 191.7 (2014): 1605-1626.</w:t>
      </w:r>
    </w:p>
    <w:p w:rsidR="004157A2" w:rsidRPr="004157A2" w:rsidRDefault="004157A2" w:rsidP="004157A2">
      <w:pPr>
        <w:spacing w:line="480" w:lineRule="auto"/>
        <w:ind w:left="720" w:hanging="720"/>
        <w:rPr>
          <w:rFonts w:ascii="Times New Roman" w:hAnsi="Times New Roman" w:cs="Times New Roman"/>
          <w:sz w:val="24"/>
          <w:szCs w:val="24"/>
        </w:rPr>
      </w:pPr>
      <w:r w:rsidRPr="004157A2">
        <w:rPr>
          <w:rFonts w:ascii="Times New Roman" w:hAnsi="Times New Roman" w:cs="Times New Roman"/>
          <w:color w:val="222222"/>
          <w:sz w:val="24"/>
          <w:szCs w:val="24"/>
          <w:shd w:val="clear" w:color="auto" w:fill="FFFFFF"/>
        </w:rPr>
        <w:t>Field, Hartry. "Which undecidable mathematical sentences have determinate truth values</w:t>
      </w:r>
      <w:proofErr w:type="gramStart"/>
      <w:r w:rsidRPr="004157A2">
        <w:rPr>
          <w:rFonts w:ascii="Times New Roman" w:hAnsi="Times New Roman" w:cs="Times New Roman"/>
          <w:color w:val="222222"/>
          <w:sz w:val="24"/>
          <w:szCs w:val="24"/>
          <w:shd w:val="clear" w:color="auto" w:fill="FFFFFF"/>
        </w:rPr>
        <w:t>?.</w:t>
      </w:r>
      <w:proofErr w:type="gramEnd"/>
      <w:r w:rsidRPr="004157A2">
        <w:rPr>
          <w:rFonts w:ascii="Times New Roman" w:hAnsi="Times New Roman" w:cs="Times New Roman"/>
          <w:color w:val="222222"/>
          <w:sz w:val="24"/>
          <w:szCs w:val="24"/>
          <w:shd w:val="clear" w:color="auto" w:fill="FFFFFF"/>
        </w:rPr>
        <w:t>" </w:t>
      </w:r>
      <w:r w:rsidRPr="004157A2">
        <w:rPr>
          <w:rFonts w:ascii="Times New Roman" w:hAnsi="Times New Roman" w:cs="Times New Roman"/>
          <w:i/>
          <w:iCs/>
          <w:color w:val="222222"/>
          <w:sz w:val="24"/>
          <w:szCs w:val="24"/>
          <w:shd w:val="clear" w:color="auto" w:fill="FFFFFF"/>
        </w:rPr>
        <w:t>Truth in mathematics</w:t>
      </w:r>
      <w:r w:rsidRPr="004157A2">
        <w:rPr>
          <w:rFonts w:ascii="Times New Roman" w:hAnsi="Times New Roman" w:cs="Times New Roman"/>
          <w:color w:val="222222"/>
          <w:sz w:val="24"/>
          <w:szCs w:val="24"/>
          <w:shd w:val="clear" w:color="auto" w:fill="FFFFFF"/>
        </w:rPr>
        <w:t> (1998): 291-310.</w:t>
      </w:r>
    </w:p>
    <w:p w:rsidR="004157A2" w:rsidRDefault="004157A2" w:rsidP="004157A2">
      <w:pPr>
        <w:spacing w:line="480" w:lineRule="auto"/>
        <w:ind w:left="720" w:hanging="720"/>
        <w:rPr>
          <w:rFonts w:ascii="Times New Roman" w:hAnsi="Times New Roman" w:cs="Times New Roman"/>
          <w:sz w:val="24"/>
          <w:szCs w:val="24"/>
        </w:rPr>
      </w:pPr>
      <w:r w:rsidRPr="004157A2">
        <w:rPr>
          <w:rFonts w:ascii="Times New Roman" w:hAnsi="Times New Roman" w:cs="Times New Roman"/>
          <w:sz w:val="24"/>
          <w:szCs w:val="24"/>
        </w:rPr>
        <w:t xml:space="preserve">Retrieved: </w:t>
      </w:r>
      <w:hyperlink r:id="rId6" w:history="1">
        <w:r w:rsidRPr="004157A2">
          <w:rPr>
            <w:rStyle w:val="Hyperlink"/>
            <w:rFonts w:ascii="Times New Roman" w:hAnsi="Times New Roman" w:cs="Times New Roman"/>
            <w:sz w:val="24"/>
            <w:szCs w:val="24"/>
          </w:rPr>
          <w:t>https://ebooks.cengage.com/#!/reader/fbce1fc7-46ef-4e4a-8413-8aad5f24d8ea/page/ed0d97fb-7988-4129-98f8-acec01ff753a</w:t>
        </w:r>
      </w:hyperlink>
    </w:p>
    <w:p w:rsidR="00D4617F" w:rsidRDefault="00D4617F" w:rsidP="00D4617F">
      <w:pPr>
        <w:spacing w:line="480" w:lineRule="auto"/>
        <w:rPr>
          <w:rFonts w:ascii="Times New Roman" w:hAnsi="Times New Roman" w:cs="Times New Roman"/>
          <w:sz w:val="24"/>
          <w:szCs w:val="24"/>
        </w:rPr>
      </w:pPr>
      <w:r w:rsidRPr="002F0C2F">
        <w:rPr>
          <w:rFonts w:ascii="Times New Roman" w:hAnsi="Times New Roman" w:cs="Times New Roman"/>
          <w:sz w:val="24"/>
          <w:szCs w:val="24"/>
        </w:rPr>
        <w:t>International Journal of Law, Policy and the Family, Volume 24, Issue 1, April 2010, Pages 118–122,</w:t>
      </w:r>
      <w:r>
        <w:rPr>
          <w:rFonts w:ascii="Times New Roman" w:hAnsi="Times New Roman" w:cs="Times New Roman"/>
          <w:sz w:val="24"/>
          <w:szCs w:val="24"/>
        </w:rPr>
        <w:t xml:space="preserve"> </w:t>
      </w:r>
      <w:r w:rsidRPr="002F0C2F">
        <w:rPr>
          <w:rFonts w:ascii="Times New Roman" w:hAnsi="Times New Roman" w:cs="Times New Roman"/>
          <w:sz w:val="24"/>
          <w:szCs w:val="24"/>
        </w:rPr>
        <w:t>Published: 02 December 2009</w:t>
      </w:r>
    </w:p>
    <w:p w:rsidR="00D4617F" w:rsidRPr="002F0C2F" w:rsidRDefault="00D4617F" w:rsidP="00D4617F">
      <w:pPr>
        <w:spacing w:line="480" w:lineRule="auto"/>
        <w:rPr>
          <w:rFonts w:ascii="Times New Roman" w:hAnsi="Times New Roman" w:cs="Times New Roman"/>
          <w:sz w:val="24"/>
          <w:szCs w:val="24"/>
        </w:rPr>
      </w:pPr>
      <w:r>
        <w:rPr>
          <w:rFonts w:ascii="Times New Roman" w:hAnsi="Times New Roman" w:cs="Times New Roman"/>
          <w:sz w:val="24"/>
          <w:szCs w:val="24"/>
        </w:rPr>
        <w:t xml:space="preserve">Retrieved: </w:t>
      </w:r>
      <w:r w:rsidRPr="002F0C2F">
        <w:rPr>
          <w:rFonts w:ascii="Times New Roman" w:hAnsi="Times New Roman" w:cs="Times New Roman"/>
          <w:sz w:val="24"/>
          <w:szCs w:val="24"/>
        </w:rPr>
        <w:t xml:space="preserve"> https://doi.org/10.1093/lawfam/ebp015</w:t>
      </w:r>
    </w:p>
    <w:p w:rsidR="00D4617F" w:rsidRDefault="00D4617F" w:rsidP="00D4617F">
      <w:pPr>
        <w:spacing w:line="480" w:lineRule="auto"/>
        <w:ind w:firstLine="720"/>
        <w:rPr>
          <w:rFonts w:ascii="Times New Roman" w:hAnsi="Times New Roman" w:cs="Times New Roman"/>
          <w:sz w:val="24"/>
          <w:szCs w:val="24"/>
        </w:rPr>
      </w:pPr>
      <w:r w:rsidRPr="002F0C2F">
        <w:rPr>
          <w:rFonts w:ascii="Times New Roman" w:hAnsi="Times New Roman" w:cs="Times New Roman"/>
          <w:sz w:val="24"/>
          <w:szCs w:val="24"/>
        </w:rPr>
        <w:t>The Washington Po</w:t>
      </w:r>
      <w:r>
        <w:rPr>
          <w:rFonts w:ascii="Times New Roman" w:hAnsi="Times New Roman" w:cs="Times New Roman"/>
          <w:sz w:val="24"/>
          <w:szCs w:val="24"/>
        </w:rPr>
        <w:t xml:space="preserve">st April 25, 2018 at 12:20 </w:t>
      </w:r>
      <w:proofErr w:type="spellStart"/>
      <w:r>
        <w:rPr>
          <w:rFonts w:ascii="Times New Roman" w:hAnsi="Times New Roman" w:cs="Times New Roman"/>
          <w:sz w:val="24"/>
          <w:szCs w:val="24"/>
        </w:rPr>
        <w:t>a.m</w:t>
      </w:r>
      <w:proofErr w:type="spellEnd"/>
      <w:r>
        <w:rPr>
          <w:rFonts w:ascii="Times New Roman" w:hAnsi="Times New Roman" w:cs="Times New Roman"/>
          <w:sz w:val="24"/>
          <w:szCs w:val="24"/>
        </w:rPr>
        <w:t xml:space="preserve"> - </w:t>
      </w:r>
      <w:r w:rsidRPr="002F0C2F">
        <w:rPr>
          <w:rFonts w:ascii="Times New Roman" w:hAnsi="Times New Roman" w:cs="Times New Roman"/>
          <w:sz w:val="24"/>
          <w:szCs w:val="24"/>
        </w:rPr>
        <w:t xml:space="preserve">Columbia graduate students strike over university’s refusal to negotiate a contract </w:t>
      </w:r>
    </w:p>
    <w:p w:rsidR="00D4617F" w:rsidRPr="002F0C2F" w:rsidRDefault="00D4617F" w:rsidP="00D4617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2F0C2F">
        <w:rPr>
          <w:rFonts w:ascii="Times New Roman" w:hAnsi="Times New Roman" w:cs="Times New Roman"/>
          <w:sz w:val="24"/>
          <w:szCs w:val="24"/>
        </w:rPr>
        <w:t>Chapter: 9 Privacy, Law Enforcement, and National Security - Engaging Privacy and Information Technology in a Digital Age (2007)</w:t>
      </w:r>
    </w:p>
    <w:p w:rsidR="00D4617F" w:rsidRPr="002F0C2F" w:rsidRDefault="00D4617F" w:rsidP="00D4617F">
      <w:pPr>
        <w:spacing w:line="480" w:lineRule="auto"/>
        <w:rPr>
          <w:rFonts w:ascii="Times New Roman" w:hAnsi="Times New Roman" w:cs="Times New Roman"/>
          <w:sz w:val="24"/>
          <w:szCs w:val="24"/>
        </w:rPr>
      </w:pPr>
      <w:r>
        <w:rPr>
          <w:rFonts w:ascii="Times New Roman" w:hAnsi="Times New Roman" w:cs="Times New Roman"/>
          <w:sz w:val="24"/>
          <w:szCs w:val="24"/>
        </w:rPr>
        <w:t xml:space="preserve">Retrieved: </w:t>
      </w:r>
      <w:r w:rsidRPr="002F0C2F">
        <w:rPr>
          <w:rFonts w:ascii="Times New Roman" w:hAnsi="Times New Roman" w:cs="Times New Roman"/>
          <w:sz w:val="24"/>
          <w:szCs w:val="24"/>
        </w:rPr>
        <w:t>https://www.nap.edu/read/11896/chapter/11</w:t>
      </w:r>
    </w:p>
    <w:p w:rsidR="00D4617F" w:rsidRPr="002F0C2F" w:rsidRDefault="00D4617F" w:rsidP="00D4617F">
      <w:pPr>
        <w:spacing w:line="480" w:lineRule="auto"/>
        <w:ind w:firstLine="720"/>
        <w:rPr>
          <w:rFonts w:ascii="Times New Roman" w:hAnsi="Times New Roman" w:cs="Times New Roman"/>
          <w:sz w:val="24"/>
          <w:szCs w:val="24"/>
        </w:rPr>
      </w:pPr>
      <w:r w:rsidRPr="002F0C2F">
        <w:rPr>
          <w:rFonts w:ascii="Times New Roman" w:hAnsi="Times New Roman" w:cs="Times New Roman"/>
          <w:sz w:val="24"/>
          <w:szCs w:val="24"/>
        </w:rPr>
        <w:t>Human rights laws 'being exploited' - Telegraph</w:t>
      </w:r>
    </w:p>
    <w:p w:rsidR="00D4617F" w:rsidRPr="002F0C2F" w:rsidRDefault="00D4617F" w:rsidP="00D4617F">
      <w:pPr>
        <w:spacing w:line="480" w:lineRule="auto"/>
        <w:rPr>
          <w:rFonts w:ascii="Times New Roman" w:hAnsi="Times New Roman" w:cs="Times New Roman"/>
          <w:sz w:val="24"/>
          <w:szCs w:val="24"/>
        </w:rPr>
      </w:pPr>
      <w:r>
        <w:rPr>
          <w:rFonts w:ascii="Times New Roman" w:hAnsi="Times New Roman" w:cs="Times New Roman"/>
          <w:sz w:val="24"/>
          <w:szCs w:val="24"/>
        </w:rPr>
        <w:t xml:space="preserve">Retrieved: </w:t>
      </w:r>
      <w:r w:rsidRPr="002F0C2F">
        <w:rPr>
          <w:rFonts w:ascii="Times New Roman" w:hAnsi="Times New Roman" w:cs="Times New Roman"/>
          <w:sz w:val="24"/>
          <w:szCs w:val="24"/>
        </w:rPr>
        <w:t>https://www.telegraph.co.uk/news/uknews/1576232/Human-rights-laws-being-exploited.html</w:t>
      </w:r>
    </w:p>
    <w:p w:rsidR="00D4617F" w:rsidRPr="004157A2" w:rsidRDefault="00D4617F" w:rsidP="004157A2">
      <w:pPr>
        <w:spacing w:line="480" w:lineRule="auto"/>
        <w:ind w:left="720" w:hanging="720"/>
        <w:rPr>
          <w:rFonts w:ascii="Times New Roman" w:hAnsi="Times New Roman" w:cs="Times New Roman"/>
          <w:sz w:val="24"/>
          <w:szCs w:val="24"/>
        </w:rPr>
      </w:pPr>
    </w:p>
    <w:sectPr w:rsidR="00D4617F" w:rsidRPr="004157A2" w:rsidSect="008A0D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4D22" w:rsidRDefault="00C04D22" w:rsidP="004934DF">
      <w:pPr>
        <w:spacing w:after="0" w:line="240" w:lineRule="auto"/>
      </w:pPr>
      <w:r>
        <w:separator/>
      </w:r>
    </w:p>
  </w:endnote>
  <w:endnote w:type="continuationSeparator" w:id="0">
    <w:p w:rsidR="00C04D22" w:rsidRDefault="00C04D22" w:rsidP="00493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4D22" w:rsidRDefault="00C04D22" w:rsidP="004934DF">
      <w:pPr>
        <w:spacing w:after="0" w:line="240" w:lineRule="auto"/>
      </w:pPr>
      <w:r>
        <w:separator/>
      </w:r>
    </w:p>
  </w:footnote>
  <w:footnote w:type="continuationSeparator" w:id="0">
    <w:p w:rsidR="00C04D22" w:rsidRDefault="00C04D22" w:rsidP="004934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966407"/>
      <w:docPartObj>
        <w:docPartGallery w:val="Page Numbers (Top of Page)"/>
        <w:docPartUnique/>
      </w:docPartObj>
    </w:sdtPr>
    <w:sdtEndPr/>
    <w:sdtContent>
      <w:p w:rsidR="004934DF" w:rsidRDefault="004934DF" w:rsidP="004934DF">
        <w:pPr>
          <w:pStyle w:val="Header"/>
          <w:spacing w:line="480" w:lineRule="auto"/>
          <w:jc w:val="right"/>
        </w:pPr>
        <w:r w:rsidRPr="004934DF">
          <w:rPr>
            <w:rFonts w:ascii="Times New Roman" w:hAnsi="Times New Roman" w:cs="Times New Roman"/>
            <w:sz w:val="24"/>
            <w:szCs w:val="24"/>
          </w:rPr>
          <w:t>Surname</w:t>
        </w:r>
        <w:r w:rsidR="00593759">
          <w:rPr>
            <w:rFonts w:ascii="Times New Roman" w:hAnsi="Times New Roman" w:cs="Times New Roman"/>
            <w:sz w:val="24"/>
            <w:szCs w:val="24"/>
          </w:rPr>
          <w:t xml:space="preserve"> </w:t>
        </w:r>
        <w:r w:rsidRPr="004934DF">
          <w:rPr>
            <w:rFonts w:ascii="Times New Roman" w:hAnsi="Times New Roman" w:cs="Times New Roman"/>
            <w:sz w:val="24"/>
            <w:szCs w:val="24"/>
          </w:rPr>
          <w:fldChar w:fldCharType="begin"/>
        </w:r>
        <w:r w:rsidRPr="004934DF">
          <w:rPr>
            <w:rFonts w:ascii="Times New Roman" w:hAnsi="Times New Roman" w:cs="Times New Roman"/>
            <w:sz w:val="24"/>
            <w:szCs w:val="24"/>
          </w:rPr>
          <w:instrText xml:space="preserve"> PAGE   \* MERGEFORMAT </w:instrText>
        </w:r>
        <w:r w:rsidRPr="004934DF">
          <w:rPr>
            <w:rFonts w:ascii="Times New Roman" w:hAnsi="Times New Roman" w:cs="Times New Roman"/>
            <w:sz w:val="24"/>
            <w:szCs w:val="24"/>
          </w:rPr>
          <w:fldChar w:fldCharType="separate"/>
        </w:r>
        <w:r w:rsidR="00D4617F">
          <w:rPr>
            <w:rFonts w:ascii="Times New Roman" w:hAnsi="Times New Roman" w:cs="Times New Roman"/>
            <w:noProof/>
            <w:sz w:val="24"/>
            <w:szCs w:val="24"/>
          </w:rPr>
          <w:t>8</w:t>
        </w:r>
        <w:r w:rsidRPr="004934DF">
          <w:rPr>
            <w:rFonts w:ascii="Times New Roman" w:hAnsi="Times New Roman" w:cs="Times New Roman"/>
            <w:sz w:val="24"/>
            <w:szCs w:val="24"/>
          </w:rPr>
          <w:fldChar w:fldCharType="end"/>
        </w:r>
      </w:p>
    </w:sdtContent>
  </w:sdt>
  <w:p w:rsidR="004934DF" w:rsidRDefault="004934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UzNjMwNzUyNjO1sDRU0lEKTi0uzszPAykwqgUAtgWiVSwAAAA="/>
  </w:docVars>
  <w:rsids>
    <w:rsidRoot w:val="008A0DC0"/>
    <w:rsid w:val="00047DAC"/>
    <w:rsid w:val="0005670D"/>
    <w:rsid w:val="000915E9"/>
    <w:rsid w:val="00092DD2"/>
    <w:rsid w:val="000A62A1"/>
    <w:rsid w:val="000C627F"/>
    <w:rsid w:val="000D451B"/>
    <w:rsid w:val="000D7CC8"/>
    <w:rsid w:val="000E2830"/>
    <w:rsid w:val="000E4E8D"/>
    <w:rsid w:val="000E75D4"/>
    <w:rsid w:val="0010196E"/>
    <w:rsid w:val="00104209"/>
    <w:rsid w:val="001240AA"/>
    <w:rsid w:val="00140F1F"/>
    <w:rsid w:val="0017422E"/>
    <w:rsid w:val="00193E83"/>
    <w:rsid w:val="001E04C5"/>
    <w:rsid w:val="001F2107"/>
    <w:rsid w:val="001F62AB"/>
    <w:rsid w:val="001F6B3E"/>
    <w:rsid w:val="002344A3"/>
    <w:rsid w:val="00281E1B"/>
    <w:rsid w:val="002B6AE6"/>
    <w:rsid w:val="002C2107"/>
    <w:rsid w:val="002E38DE"/>
    <w:rsid w:val="002E62DE"/>
    <w:rsid w:val="00333900"/>
    <w:rsid w:val="00353B47"/>
    <w:rsid w:val="00372C99"/>
    <w:rsid w:val="00396F92"/>
    <w:rsid w:val="003B299E"/>
    <w:rsid w:val="003C2E9B"/>
    <w:rsid w:val="003E6E89"/>
    <w:rsid w:val="0041084E"/>
    <w:rsid w:val="004157A2"/>
    <w:rsid w:val="00433CD1"/>
    <w:rsid w:val="00442D47"/>
    <w:rsid w:val="00460AFB"/>
    <w:rsid w:val="004934DF"/>
    <w:rsid w:val="004A2FBC"/>
    <w:rsid w:val="004A6562"/>
    <w:rsid w:val="004B5083"/>
    <w:rsid w:val="00503EC7"/>
    <w:rsid w:val="00593759"/>
    <w:rsid w:val="005E1263"/>
    <w:rsid w:val="005E724C"/>
    <w:rsid w:val="00635F76"/>
    <w:rsid w:val="00666FE6"/>
    <w:rsid w:val="006B10A6"/>
    <w:rsid w:val="006C53E3"/>
    <w:rsid w:val="006D09EE"/>
    <w:rsid w:val="006E1643"/>
    <w:rsid w:val="00702D0C"/>
    <w:rsid w:val="00757BD3"/>
    <w:rsid w:val="007858AF"/>
    <w:rsid w:val="00792645"/>
    <w:rsid w:val="007A21DF"/>
    <w:rsid w:val="007C2128"/>
    <w:rsid w:val="007C72D8"/>
    <w:rsid w:val="007E6099"/>
    <w:rsid w:val="0081039B"/>
    <w:rsid w:val="0083078C"/>
    <w:rsid w:val="008308E7"/>
    <w:rsid w:val="0086532F"/>
    <w:rsid w:val="00880CB7"/>
    <w:rsid w:val="00884A22"/>
    <w:rsid w:val="008A0DC0"/>
    <w:rsid w:val="008A13D6"/>
    <w:rsid w:val="008B2880"/>
    <w:rsid w:val="008C3DA7"/>
    <w:rsid w:val="008D0D0B"/>
    <w:rsid w:val="008E642B"/>
    <w:rsid w:val="00906F01"/>
    <w:rsid w:val="00935F0E"/>
    <w:rsid w:val="009416EE"/>
    <w:rsid w:val="00945408"/>
    <w:rsid w:val="00945FF4"/>
    <w:rsid w:val="00981518"/>
    <w:rsid w:val="00992327"/>
    <w:rsid w:val="009925BF"/>
    <w:rsid w:val="009B1D22"/>
    <w:rsid w:val="00A001F1"/>
    <w:rsid w:val="00A015F4"/>
    <w:rsid w:val="00A5039B"/>
    <w:rsid w:val="00A54CF2"/>
    <w:rsid w:val="00AA1864"/>
    <w:rsid w:val="00AC1510"/>
    <w:rsid w:val="00AF47B3"/>
    <w:rsid w:val="00B05C92"/>
    <w:rsid w:val="00B51465"/>
    <w:rsid w:val="00B53CD9"/>
    <w:rsid w:val="00B8292F"/>
    <w:rsid w:val="00B946B9"/>
    <w:rsid w:val="00BD1B45"/>
    <w:rsid w:val="00BD7A62"/>
    <w:rsid w:val="00BE4286"/>
    <w:rsid w:val="00C04D22"/>
    <w:rsid w:val="00C40F09"/>
    <w:rsid w:val="00C50E62"/>
    <w:rsid w:val="00C62A15"/>
    <w:rsid w:val="00C83A98"/>
    <w:rsid w:val="00CB74F1"/>
    <w:rsid w:val="00CC37B2"/>
    <w:rsid w:val="00CE57BD"/>
    <w:rsid w:val="00D06CC6"/>
    <w:rsid w:val="00D27E28"/>
    <w:rsid w:val="00D30615"/>
    <w:rsid w:val="00D32D6F"/>
    <w:rsid w:val="00D4617F"/>
    <w:rsid w:val="00D849A6"/>
    <w:rsid w:val="00D84E11"/>
    <w:rsid w:val="00D86E20"/>
    <w:rsid w:val="00DB1A31"/>
    <w:rsid w:val="00DE773C"/>
    <w:rsid w:val="00DF0528"/>
    <w:rsid w:val="00E17B1A"/>
    <w:rsid w:val="00E61113"/>
    <w:rsid w:val="00EA2CCF"/>
    <w:rsid w:val="00EC06F5"/>
    <w:rsid w:val="00EC2ACA"/>
    <w:rsid w:val="00F2186A"/>
    <w:rsid w:val="00F23296"/>
    <w:rsid w:val="00FB75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73E681-831E-4F09-AD7C-AA3A5FB20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0D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34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4DF"/>
  </w:style>
  <w:style w:type="paragraph" w:styleId="Footer">
    <w:name w:val="footer"/>
    <w:basedOn w:val="Normal"/>
    <w:link w:val="FooterChar"/>
    <w:uiPriority w:val="99"/>
    <w:unhideWhenUsed/>
    <w:rsid w:val="004934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4DF"/>
  </w:style>
  <w:style w:type="character" w:styleId="Hyperlink">
    <w:name w:val="Hyperlink"/>
    <w:basedOn w:val="DefaultParagraphFont"/>
    <w:uiPriority w:val="99"/>
    <w:unhideWhenUsed/>
    <w:rsid w:val="004157A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s.cengage.com/#!/reader/fbce1fc7-46ef-4e4a-8413-8aad5f24d8ea/page/ed0d97fb-7988-4129-98f8-acec01ff753a"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8</Pages>
  <Words>1985</Words>
  <Characters>11321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harkins masinde</dc:creator>
  <cp:lastModifiedBy>Windows User</cp:lastModifiedBy>
  <cp:revision>4</cp:revision>
  <dcterms:created xsi:type="dcterms:W3CDTF">2019-10-16T06:57:00Z</dcterms:created>
  <dcterms:modified xsi:type="dcterms:W3CDTF">2019-10-16T07:57:00Z</dcterms:modified>
</cp:coreProperties>
</file>